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9CEB53" w14:textId="5B59322B" w:rsidR="00C76074" w:rsidRPr="003C7785" w:rsidRDefault="003A6861" w:rsidP="00C76074">
      <w:pPr>
        <w:tabs>
          <w:tab w:val="left" w:pos="-1440"/>
          <w:tab w:val="left" w:pos="-86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Arial"/>
          <w:szCs w:val="20"/>
        </w:rPr>
      </w:pPr>
      <w:r>
        <w:rPr>
          <w:rFonts w:cs="Arial"/>
          <w:sz w:val="24"/>
        </w:rPr>
        <w:tab/>
      </w:r>
      <w:r>
        <w:rPr>
          <w:rFonts w:cs="Arial"/>
          <w:sz w:val="24"/>
        </w:rPr>
        <w:tab/>
      </w:r>
      <w:r>
        <w:rPr>
          <w:rFonts w:cs="Arial"/>
          <w:sz w:val="24"/>
        </w:rPr>
        <w:tab/>
      </w:r>
      <w:r>
        <w:rPr>
          <w:rFonts w:cs="Arial"/>
          <w:sz w:val="24"/>
        </w:rPr>
        <w:tab/>
      </w:r>
      <w:r>
        <w:rPr>
          <w:rFonts w:cs="Arial"/>
          <w:sz w:val="24"/>
        </w:rPr>
        <w:tab/>
      </w:r>
      <w:r>
        <w:rPr>
          <w:rFonts w:cs="Arial"/>
          <w:sz w:val="24"/>
        </w:rPr>
        <w:tab/>
      </w:r>
      <w:r>
        <w:rPr>
          <w:rFonts w:cs="Arial"/>
          <w:sz w:val="24"/>
        </w:rPr>
        <w:tab/>
      </w:r>
      <w:r>
        <w:rPr>
          <w:rFonts w:cs="Arial"/>
          <w:sz w:val="24"/>
        </w:rPr>
        <w:tab/>
      </w:r>
      <w:r>
        <w:rPr>
          <w:rFonts w:cs="Arial"/>
          <w:sz w:val="24"/>
        </w:rPr>
        <w:tab/>
      </w:r>
    </w:p>
    <w:p w14:paraId="5EFC97D5" w14:textId="77777777" w:rsidR="003A6861" w:rsidRPr="003C7785" w:rsidRDefault="003A6861" w:rsidP="00C76074">
      <w:pPr>
        <w:tabs>
          <w:tab w:val="left" w:pos="-1440"/>
          <w:tab w:val="left" w:pos="-86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Arial"/>
          <w:sz w:val="24"/>
        </w:rPr>
      </w:pPr>
    </w:p>
    <w:p w14:paraId="1B59A790" w14:textId="77777777" w:rsidR="003A6861" w:rsidRPr="003C7785" w:rsidRDefault="003A6861" w:rsidP="00C76074">
      <w:pPr>
        <w:tabs>
          <w:tab w:val="left" w:pos="-1440"/>
          <w:tab w:val="left" w:pos="-86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Arial"/>
          <w:sz w:val="24"/>
        </w:rPr>
      </w:pPr>
    </w:p>
    <w:p w14:paraId="597E0957" w14:textId="77777777" w:rsidR="00C76074" w:rsidRPr="003C7785" w:rsidRDefault="00C76074" w:rsidP="00C76074">
      <w:pPr>
        <w:tabs>
          <w:tab w:val="left" w:pos="-1440"/>
          <w:tab w:val="left" w:pos="-86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Arial"/>
          <w:sz w:val="24"/>
        </w:rPr>
      </w:pPr>
    </w:p>
    <w:p w14:paraId="53393A20" w14:textId="77777777" w:rsidR="00C76074" w:rsidRPr="003C7785" w:rsidRDefault="00C76074" w:rsidP="00C76074">
      <w:pPr>
        <w:tabs>
          <w:tab w:val="left" w:pos="-1440"/>
          <w:tab w:val="left" w:pos="-86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Arial"/>
          <w:sz w:val="24"/>
        </w:rPr>
      </w:pPr>
      <w:r w:rsidRPr="003C7785">
        <w:rPr>
          <w:rFonts w:cs="Arial"/>
          <w:noProof/>
          <w:sz w:val="24"/>
        </w:rPr>
        <w:t xml:space="preserve">   </w:t>
      </w:r>
      <w:r w:rsidRPr="003C7785">
        <w:rPr>
          <w:rFonts w:cs="Arial"/>
          <w:noProof/>
          <w:sz w:val="24"/>
        </w:rPr>
        <w:drawing>
          <wp:inline distT="0" distB="0" distL="0" distR="0" wp14:anchorId="23E7F40C" wp14:editId="148A385E">
            <wp:extent cx="5295265" cy="88265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95265" cy="882650"/>
                    </a:xfrm>
                    <a:prstGeom prst="rect">
                      <a:avLst/>
                    </a:prstGeom>
                    <a:noFill/>
                    <a:ln>
                      <a:noFill/>
                    </a:ln>
                  </pic:spPr>
                </pic:pic>
              </a:graphicData>
            </a:graphic>
          </wp:inline>
        </w:drawing>
      </w:r>
    </w:p>
    <w:p w14:paraId="5577D090" w14:textId="227879E4" w:rsidR="00C76074" w:rsidRPr="003C7785" w:rsidRDefault="00C76074" w:rsidP="00891B8E">
      <w:pPr>
        <w:tabs>
          <w:tab w:val="left" w:pos="-1440"/>
          <w:tab w:val="left" w:pos="-86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Times New Roman" w:hAnsi="Times New Roman"/>
          <w:b/>
          <w:sz w:val="36"/>
          <w:szCs w:val="36"/>
        </w:rPr>
      </w:pPr>
      <w:r w:rsidRPr="003C7785">
        <w:rPr>
          <w:rFonts w:ascii="Times New Roman" w:hAnsi="Times New Roman"/>
          <w:b/>
          <w:sz w:val="36"/>
          <w:szCs w:val="36"/>
        </w:rPr>
        <w:t>Department of Pathology</w:t>
      </w:r>
      <w:r w:rsidR="004945E7" w:rsidRPr="003C7785">
        <w:rPr>
          <w:rFonts w:ascii="Times New Roman" w:hAnsi="Times New Roman"/>
          <w:b/>
          <w:sz w:val="36"/>
          <w:szCs w:val="36"/>
        </w:rPr>
        <w:t>, Anatomy and Laboratory Medicine</w:t>
      </w:r>
    </w:p>
    <w:p w14:paraId="70891693" w14:textId="77777777" w:rsidR="00C76074" w:rsidRPr="003C7785" w:rsidRDefault="00C76074" w:rsidP="00C76074">
      <w:pPr>
        <w:tabs>
          <w:tab w:val="left" w:pos="-1440"/>
          <w:tab w:val="left" w:pos="-86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36"/>
          <w:szCs w:val="36"/>
        </w:rPr>
      </w:pPr>
      <w:r w:rsidRPr="003C7785">
        <w:rPr>
          <w:rFonts w:ascii="Times New Roman" w:hAnsi="Times New Roman"/>
          <w:b/>
          <w:sz w:val="36"/>
          <w:szCs w:val="36"/>
        </w:rPr>
        <w:tab/>
      </w:r>
      <w:r w:rsidRPr="003C7785">
        <w:rPr>
          <w:rFonts w:ascii="Times New Roman" w:hAnsi="Times New Roman"/>
          <w:b/>
          <w:sz w:val="36"/>
          <w:szCs w:val="36"/>
        </w:rPr>
        <w:tab/>
      </w:r>
      <w:r w:rsidRPr="003C7785">
        <w:rPr>
          <w:rFonts w:ascii="Times New Roman" w:hAnsi="Times New Roman"/>
          <w:b/>
          <w:sz w:val="36"/>
          <w:szCs w:val="36"/>
        </w:rPr>
        <w:tab/>
        <w:t>Professional Programs</w:t>
      </w:r>
    </w:p>
    <w:p w14:paraId="563405AE" w14:textId="77777777" w:rsidR="00C76074" w:rsidRPr="003C7785" w:rsidRDefault="008D5D0E" w:rsidP="00C76074">
      <w:pPr>
        <w:tabs>
          <w:tab w:val="left" w:pos="-1440"/>
          <w:tab w:val="left" w:pos="-86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center"/>
      </w:pPr>
      <w:r>
        <w:rPr>
          <w:rFonts w:ascii="Times New Roman" w:hAnsi="Times New Roman"/>
          <w:b/>
          <w:sz w:val="36"/>
          <w:szCs w:val="36"/>
        </w:rPr>
        <w:pict w14:anchorId="15A136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7pt;height:6.2pt" o:hrpct="0" o:hralign="center" o:hr="t">
            <v:imagedata r:id="rId9" o:title="BD10289_"/>
          </v:shape>
        </w:pict>
      </w:r>
    </w:p>
    <w:p w14:paraId="24CABCDA" w14:textId="247B6764" w:rsidR="00C76074" w:rsidRPr="00BB3F35" w:rsidRDefault="00C76074" w:rsidP="00C76074">
      <w:pPr>
        <w:tabs>
          <w:tab w:val="left" w:pos="-1440"/>
          <w:tab w:val="left" w:pos="-86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Times New Roman" w:hAnsi="Times New Roman"/>
          <w:b/>
          <w:sz w:val="40"/>
          <w:szCs w:val="40"/>
        </w:rPr>
      </w:pPr>
      <w:r w:rsidRPr="00BB3F35">
        <w:rPr>
          <w:rFonts w:ascii="Times New Roman" w:hAnsi="Times New Roman"/>
          <w:b/>
          <w:sz w:val="40"/>
          <w:szCs w:val="40"/>
        </w:rPr>
        <w:t>Academic and Professional Standards</w:t>
      </w:r>
      <w:r w:rsidR="00BB3F35" w:rsidRPr="00BB3F35">
        <w:rPr>
          <w:rFonts w:ascii="Times New Roman" w:hAnsi="Times New Roman"/>
          <w:b/>
          <w:sz w:val="40"/>
          <w:szCs w:val="40"/>
        </w:rPr>
        <w:t xml:space="preserve"> Policy</w:t>
      </w:r>
    </w:p>
    <w:p w14:paraId="02AA8866" w14:textId="14DD3B0E" w:rsidR="00BB3F35" w:rsidRPr="00BB3F35" w:rsidRDefault="00BB3F35" w:rsidP="00C76074">
      <w:pPr>
        <w:tabs>
          <w:tab w:val="left" w:pos="-1440"/>
          <w:tab w:val="left" w:pos="-86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Times New Roman" w:hAnsi="Times New Roman"/>
          <w:b/>
          <w:sz w:val="40"/>
          <w:szCs w:val="40"/>
        </w:rPr>
      </w:pPr>
    </w:p>
    <w:p w14:paraId="062F4096" w14:textId="449F450E" w:rsidR="00BB3F35" w:rsidRPr="00BB3F35" w:rsidRDefault="00BB3F35" w:rsidP="00C76074">
      <w:pPr>
        <w:tabs>
          <w:tab w:val="left" w:pos="-1440"/>
          <w:tab w:val="left" w:pos="-86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Times New Roman" w:hAnsi="Times New Roman"/>
          <w:b/>
          <w:sz w:val="40"/>
          <w:szCs w:val="40"/>
        </w:rPr>
      </w:pPr>
      <w:r w:rsidRPr="00BB3F35">
        <w:rPr>
          <w:rFonts w:ascii="Times New Roman" w:hAnsi="Times New Roman"/>
          <w:b/>
          <w:sz w:val="40"/>
          <w:szCs w:val="40"/>
        </w:rPr>
        <w:t>Class of 202</w:t>
      </w:r>
      <w:r w:rsidR="00C061E2">
        <w:rPr>
          <w:rFonts w:ascii="Times New Roman" w:hAnsi="Times New Roman"/>
          <w:b/>
          <w:sz w:val="40"/>
          <w:szCs w:val="40"/>
        </w:rPr>
        <w:t>2</w:t>
      </w:r>
    </w:p>
    <w:p w14:paraId="10BBCC78" w14:textId="77777777" w:rsidR="00C76074" w:rsidRPr="003C7785" w:rsidRDefault="00C76074" w:rsidP="00C76074">
      <w:pPr>
        <w:tabs>
          <w:tab w:val="left" w:pos="-1440"/>
          <w:tab w:val="left" w:pos="-86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36"/>
          <w:szCs w:val="36"/>
        </w:rPr>
      </w:pPr>
    </w:p>
    <w:p w14:paraId="0F9FBFD5" w14:textId="3B549E96" w:rsidR="00C76074" w:rsidRPr="003C7785" w:rsidRDefault="0039569D" w:rsidP="00C76074">
      <w:pPr>
        <w:tabs>
          <w:tab w:val="left" w:pos="-1440"/>
          <w:tab w:val="left" w:pos="-86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3C7785">
        <w:rPr>
          <w:rFonts w:ascii="Times New Roman" w:hAnsi="Times New Roman"/>
          <w:sz w:val="24"/>
        </w:rPr>
        <w:tab/>
      </w:r>
      <w:r w:rsidRPr="003C7785">
        <w:rPr>
          <w:rFonts w:ascii="Times New Roman" w:hAnsi="Times New Roman"/>
          <w:sz w:val="24"/>
        </w:rPr>
        <w:tab/>
      </w:r>
      <w:r w:rsidRPr="003C7785">
        <w:rPr>
          <w:rFonts w:ascii="Times New Roman" w:hAnsi="Times New Roman"/>
          <w:sz w:val="24"/>
        </w:rPr>
        <w:tab/>
      </w:r>
    </w:p>
    <w:p w14:paraId="7E8F169B" w14:textId="77777777" w:rsidR="00C76074" w:rsidRPr="003C7785" w:rsidRDefault="00C76074" w:rsidP="00C76074">
      <w:pPr>
        <w:tabs>
          <w:tab w:val="left" w:pos="-1440"/>
          <w:tab w:val="left" w:pos="-86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52633C68" w14:textId="77777777" w:rsidR="00C76074" w:rsidRPr="003C7785" w:rsidRDefault="00C76074" w:rsidP="00C76074">
      <w:pPr>
        <w:tabs>
          <w:tab w:val="left" w:pos="-1440"/>
          <w:tab w:val="left" w:pos="-86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4411449D" w14:textId="77777777" w:rsidR="00C76074" w:rsidRPr="003C7785" w:rsidRDefault="00C76074" w:rsidP="00C76074">
      <w:pPr>
        <w:tabs>
          <w:tab w:val="left" w:pos="-1440"/>
          <w:tab w:val="left" w:pos="-86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658204EA" w14:textId="77777777" w:rsidR="00C76074" w:rsidRPr="003C7785" w:rsidRDefault="00C76074" w:rsidP="00C76074">
      <w:pPr>
        <w:tabs>
          <w:tab w:val="left" w:pos="-1440"/>
          <w:tab w:val="left" w:pos="-86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0"/>
        <w:rPr>
          <w:rFonts w:ascii="Times New Roman" w:hAnsi="Times New Roman"/>
          <w:sz w:val="24"/>
        </w:rPr>
      </w:pPr>
    </w:p>
    <w:p w14:paraId="48036298" w14:textId="77777777" w:rsidR="00C76074" w:rsidRPr="003C7785" w:rsidRDefault="00C76074" w:rsidP="00C76074">
      <w:pPr>
        <w:tabs>
          <w:tab w:val="left" w:pos="-1440"/>
          <w:tab w:val="left" w:pos="-86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0"/>
        <w:rPr>
          <w:rFonts w:ascii="Times New Roman" w:hAnsi="Times New Roman"/>
          <w:sz w:val="24"/>
        </w:rPr>
      </w:pPr>
    </w:p>
    <w:p w14:paraId="44EA360A" w14:textId="77777777" w:rsidR="00C76074" w:rsidRPr="003C7785" w:rsidRDefault="00C76074" w:rsidP="00C76074">
      <w:pPr>
        <w:tabs>
          <w:tab w:val="left" w:pos="-1440"/>
          <w:tab w:val="left" w:pos="-86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0"/>
        <w:rPr>
          <w:rFonts w:ascii="Times New Roman" w:hAnsi="Times New Roman"/>
          <w:sz w:val="24"/>
        </w:rPr>
      </w:pPr>
    </w:p>
    <w:p w14:paraId="6827E8C9" w14:textId="77777777" w:rsidR="00C76074" w:rsidRPr="003C7785" w:rsidRDefault="00C76074" w:rsidP="00C76074">
      <w:pPr>
        <w:tabs>
          <w:tab w:val="left" w:pos="-1440"/>
          <w:tab w:val="left" w:pos="-86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0"/>
        <w:rPr>
          <w:rFonts w:ascii="Times New Roman" w:hAnsi="Times New Roman"/>
          <w:sz w:val="24"/>
        </w:rPr>
      </w:pPr>
    </w:p>
    <w:p w14:paraId="5E1A47FA" w14:textId="77777777" w:rsidR="00C76074" w:rsidRPr="003C7785" w:rsidRDefault="00C76074" w:rsidP="00C76074">
      <w:pPr>
        <w:tabs>
          <w:tab w:val="left" w:pos="-1440"/>
          <w:tab w:val="left" w:pos="-86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0"/>
        <w:rPr>
          <w:rFonts w:ascii="Times New Roman" w:hAnsi="Times New Roman"/>
          <w:sz w:val="24"/>
        </w:rPr>
      </w:pPr>
    </w:p>
    <w:p w14:paraId="31481D4F" w14:textId="77777777" w:rsidR="00C76074" w:rsidRPr="003C7785" w:rsidRDefault="00C76074" w:rsidP="00C76074">
      <w:pPr>
        <w:tabs>
          <w:tab w:val="left" w:pos="-1440"/>
          <w:tab w:val="left" w:pos="-86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0"/>
        <w:rPr>
          <w:rFonts w:ascii="Times New Roman" w:hAnsi="Times New Roman"/>
          <w:sz w:val="24"/>
        </w:rPr>
      </w:pPr>
    </w:p>
    <w:p w14:paraId="36993139" w14:textId="77777777" w:rsidR="00C76074" w:rsidRPr="003C7785" w:rsidRDefault="00C76074" w:rsidP="00C76074">
      <w:pPr>
        <w:tabs>
          <w:tab w:val="left" w:pos="-1440"/>
          <w:tab w:val="left" w:pos="-86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0"/>
        <w:rPr>
          <w:rFonts w:ascii="Times New Roman" w:hAnsi="Times New Roman"/>
          <w:sz w:val="24"/>
        </w:rPr>
      </w:pPr>
    </w:p>
    <w:p w14:paraId="2E022329" w14:textId="77777777" w:rsidR="00C76074" w:rsidRPr="003C7785" w:rsidRDefault="00C76074" w:rsidP="00C76074">
      <w:pPr>
        <w:pStyle w:val="Default"/>
        <w:rPr>
          <w:rFonts w:eastAsia="Times New Roman"/>
          <w:color w:val="auto"/>
        </w:rPr>
      </w:pPr>
    </w:p>
    <w:p w14:paraId="230BB25D" w14:textId="03CEDD5E" w:rsidR="00C76074" w:rsidRDefault="00C76074" w:rsidP="00C76074">
      <w:pPr>
        <w:pStyle w:val="Default"/>
        <w:rPr>
          <w:rFonts w:eastAsia="Times New Roman"/>
          <w:color w:val="auto"/>
        </w:rPr>
      </w:pPr>
    </w:p>
    <w:p w14:paraId="320F03CA" w14:textId="10ABB366" w:rsidR="00BB3F35" w:rsidRDefault="00BB3F35" w:rsidP="00C76074">
      <w:pPr>
        <w:pStyle w:val="Default"/>
        <w:rPr>
          <w:rFonts w:eastAsia="Times New Roman"/>
          <w:color w:val="auto"/>
        </w:rPr>
      </w:pPr>
    </w:p>
    <w:p w14:paraId="260E0F12" w14:textId="5EE15980" w:rsidR="00BB3F35" w:rsidRDefault="00BB3F35" w:rsidP="00C76074">
      <w:pPr>
        <w:pStyle w:val="Default"/>
        <w:rPr>
          <w:rFonts w:eastAsia="Times New Roman"/>
          <w:color w:val="auto"/>
        </w:rPr>
      </w:pPr>
    </w:p>
    <w:p w14:paraId="06337851" w14:textId="4EA464C1" w:rsidR="00BB3F35" w:rsidRDefault="00BB3F35" w:rsidP="00C76074">
      <w:pPr>
        <w:pStyle w:val="Default"/>
        <w:rPr>
          <w:rFonts w:eastAsia="Times New Roman"/>
          <w:color w:val="auto"/>
        </w:rPr>
      </w:pPr>
    </w:p>
    <w:p w14:paraId="13BA1430" w14:textId="1CCB0C40" w:rsidR="00BB3F35" w:rsidRDefault="00BB3F35" w:rsidP="00C76074">
      <w:pPr>
        <w:pStyle w:val="Default"/>
        <w:rPr>
          <w:rFonts w:eastAsia="Times New Roman"/>
          <w:color w:val="auto"/>
        </w:rPr>
      </w:pPr>
    </w:p>
    <w:p w14:paraId="34A1C4EC" w14:textId="52DB3AA5" w:rsidR="00BB3F35" w:rsidRDefault="00BB3F35" w:rsidP="00C76074">
      <w:pPr>
        <w:pStyle w:val="Default"/>
        <w:rPr>
          <w:rFonts w:eastAsia="Times New Roman"/>
          <w:color w:val="auto"/>
        </w:rPr>
      </w:pPr>
    </w:p>
    <w:p w14:paraId="3F65AE66" w14:textId="30155D8D" w:rsidR="00BB3F35" w:rsidRDefault="00BB3F35" w:rsidP="00C76074">
      <w:pPr>
        <w:pStyle w:val="Default"/>
        <w:rPr>
          <w:rFonts w:eastAsia="Times New Roman"/>
          <w:color w:val="auto"/>
        </w:rPr>
      </w:pPr>
    </w:p>
    <w:p w14:paraId="09C3023D" w14:textId="0534E053" w:rsidR="00BB3F35" w:rsidRDefault="00BB3F35" w:rsidP="00C76074">
      <w:pPr>
        <w:pStyle w:val="Default"/>
        <w:rPr>
          <w:rFonts w:eastAsia="Times New Roman"/>
          <w:color w:val="auto"/>
        </w:rPr>
      </w:pPr>
    </w:p>
    <w:p w14:paraId="12C664CB" w14:textId="77777777" w:rsidR="00C76074" w:rsidRPr="003C7785" w:rsidRDefault="00C76074" w:rsidP="00C76074">
      <w:pPr>
        <w:pStyle w:val="Default"/>
        <w:rPr>
          <w:color w:val="auto"/>
        </w:rPr>
      </w:pPr>
    </w:p>
    <w:p w14:paraId="60156C67" w14:textId="77777777" w:rsidR="00C76074" w:rsidRPr="003C7785" w:rsidRDefault="00C76074" w:rsidP="00C76074">
      <w:pPr>
        <w:tabs>
          <w:tab w:val="left" w:pos="-1440"/>
          <w:tab w:val="left" w:pos="-86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Cs w:val="20"/>
        </w:rPr>
      </w:pPr>
      <w:r w:rsidRPr="003C7785">
        <w:rPr>
          <w:rFonts w:ascii="Times New Roman" w:hAnsi="Times New Roman"/>
          <w:b/>
          <w:bCs/>
          <w:szCs w:val="20"/>
        </w:rPr>
        <w:t xml:space="preserve">THIS POLICY APPLIES THE REGULATIONS OF THE WEST VIRGINIA BOARD OF GOVERNORS </w:t>
      </w:r>
      <w:r w:rsidR="001E6CE6" w:rsidRPr="003C7785">
        <w:rPr>
          <w:rFonts w:ascii="Times New Roman" w:hAnsi="Times New Roman"/>
          <w:b/>
          <w:bCs/>
          <w:szCs w:val="20"/>
        </w:rPr>
        <w:t xml:space="preserve">(BoG) </w:t>
      </w:r>
      <w:r w:rsidRPr="003C7785">
        <w:rPr>
          <w:rFonts w:ascii="Times New Roman" w:hAnsi="Times New Roman"/>
          <w:b/>
          <w:bCs/>
          <w:szCs w:val="20"/>
        </w:rPr>
        <w:t>POLICIES 10 AND 31</w:t>
      </w:r>
      <w:r w:rsidR="00B870B1" w:rsidRPr="003C7785">
        <w:rPr>
          <w:rFonts w:ascii="Times New Roman" w:hAnsi="Times New Roman"/>
          <w:b/>
          <w:bCs/>
          <w:szCs w:val="20"/>
        </w:rPr>
        <w:t>, AND ACADEMICS RULE 2.5 (FORMERLY POLICY 15)</w:t>
      </w:r>
      <w:r w:rsidRPr="003C7785">
        <w:rPr>
          <w:rFonts w:ascii="Times New Roman" w:hAnsi="Times New Roman"/>
          <w:b/>
          <w:bCs/>
          <w:szCs w:val="20"/>
        </w:rPr>
        <w:t xml:space="preserve">. </w:t>
      </w:r>
    </w:p>
    <w:p w14:paraId="3276C9A2" w14:textId="3B130080" w:rsidR="00BB3F35" w:rsidRDefault="00BB3F35" w:rsidP="00BB3F35">
      <w:pPr>
        <w:widowControl/>
        <w:autoSpaceDE/>
        <w:autoSpaceDN/>
        <w:adjustRightInd/>
        <w:spacing w:after="200" w:line="276" w:lineRule="auto"/>
        <w:jc w:val="both"/>
        <w:rPr>
          <w:rFonts w:ascii="Times New Roman" w:hAnsi="Times New Roman"/>
          <w:b/>
          <w:bCs/>
          <w:szCs w:val="20"/>
        </w:rPr>
      </w:pPr>
    </w:p>
    <w:p w14:paraId="630711B4" w14:textId="2D2905A6" w:rsidR="00BB3F35" w:rsidRPr="003C7785" w:rsidRDefault="00BB3F35" w:rsidP="00BB3F35">
      <w:pPr>
        <w:widowControl/>
        <w:autoSpaceDE/>
        <w:autoSpaceDN/>
        <w:adjustRightInd/>
        <w:spacing w:after="200" w:line="276" w:lineRule="auto"/>
        <w:jc w:val="both"/>
        <w:rPr>
          <w:rFonts w:ascii="Times New Roman" w:hAnsi="Times New Roman"/>
          <w:b/>
          <w:bCs/>
          <w:szCs w:val="20"/>
        </w:rPr>
      </w:pPr>
      <w:r w:rsidRPr="003C7785">
        <w:rPr>
          <w:rFonts w:ascii="Times New Roman" w:hAnsi="Times New Roman"/>
          <w:sz w:val="24"/>
        </w:rPr>
        <w:t xml:space="preserve">Revised </w:t>
      </w:r>
      <w:r w:rsidR="00C061E2">
        <w:rPr>
          <w:rFonts w:ascii="Times New Roman" w:hAnsi="Times New Roman"/>
          <w:sz w:val="24"/>
        </w:rPr>
        <w:t>June 2020</w:t>
      </w:r>
    </w:p>
    <w:sdt>
      <w:sdtPr>
        <w:rPr>
          <w:rFonts w:ascii="Times New Roman" w:eastAsia="Times New Roman" w:hAnsi="Times New Roman" w:cs="Times New Roman"/>
          <w:b w:val="0"/>
          <w:bCs w:val="0"/>
          <w:webHidden/>
          <w:color w:val="auto"/>
          <w:sz w:val="20"/>
          <w:szCs w:val="24"/>
          <w:lang w:eastAsia="en-US"/>
        </w:rPr>
        <w:id w:val="1219711262"/>
        <w:docPartObj>
          <w:docPartGallery w:val="Table of Contents"/>
          <w:docPartUnique/>
        </w:docPartObj>
      </w:sdtPr>
      <w:sdtEndPr/>
      <w:sdtContent>
        <w:p w14:paraId="70778142" w14:textId="77777777" w:rsidR="00C76074" w:rsidRPr="003C7785" w:rsidRDefault="00C76074" w:rsidP="00C76074">
          <w:pPr>
            <w:pStyle w:val="TOCHeading"/>
            <w:jc w:val="center"/>
            <w:rPr>
              <w:rFonts w:ascii="Times New Roman" w:hAnsi="Times New Roman" w:cs="Times New Roman"/>
              <w:color w:val="auto"/>
            </w:rPr>
          </w:pPr>
          <w:r w:rsidRPr="003C7785">
            <w:rPr>
              <w:rFonts w:ascii="Times New Roman" w:hAnsi="Times New Roman" w:cs="Times New Roman"/>
              <w:color w:val="auto"/>
            </w:rPr>
            <w:t>Table of Contents</w:t>
          </w:r>
        </w:p>
        <w:p w14:paraId="7A8FC306" w14:textId="77777777" w:rsidR="00F31D98" w:rsidRDefault="00C76074">
          <w:pPr>
            <w:pStyle w:val="TOC1"/>
            <w:tabs>
              <w:tab w:val="right" w:leader="dot" w:pos="9350"/>
            </w:tabs>
            <w:rPr>
              <w:rFonts w:asciiTheme="minorHAnsi" w:eastAsiaTheme="minorEastAsia" w:hAnsiTheme="minorHAnsi" w:cstheme="minorBidi"/>
              <w:noProof/>
              <w:sz w:val="24"/>
            </w:rPr>
          </w:pPr>
          <w:r w:rsidRPr="003C7785">
            <w:fldChar w:fldCharType="begin"/>
          </w:r>
          <w:r w:rsidRPr="003C7785">
            <w:rPr>
              <w:rFonts w:ascii="Times New Roman" w:hAnsi="Times New Roman"/>
              <w:sz w:val="24"/>
            </w:rPr>
            <w:instrText xml:space="preserve"> TOC \o "1-3" \h \z \u </w:instrText>
          </w:r>
          <w:r w:rsidRPr="003C7785">
            <w:fldChar w:fldCharType="separate"/>
          </w:r>
          <w:hyperlink w:anchor="_Toc42251577" w:history="1">
            <w:r w:rsidR="00F31D98" w:rsidRPr="00B11ED4">
              <w:rPr>
                <w:rStyle w:val="Hyperlink"/>
                <w:rFonts w:ascii="Times New Roman" w:hAnsi="Times New Roman"/>
                <w:noProof/>
              </w:rPr>
              <w:t>Preamble</w:t>
            </w:r>
            <w:r w:rsidR="00F31D98">
              <w:rPr>
                <w:noProof/>
                <w:webHidden/>
              </w:rPr>
              <w:tab/>
            </w:r>
            <w:r w:rsidR="00F31D98">
              <w:rPr>
                <w:noProof/>
                <w:webHidden/>
              </w:rPr>
              <w:fldChar w:fldCharType="begin"/>
            </w:r>
            <w:r w:rsidR="00F31D98">
              <w:rPr>
                <w:noProof/>
                <w:webHidden/>
              </w:rPr>
              <w:instrText xml:space="preserve"> PAGEREF _Toc42251577 \h </w:instrText>
            </w:r>
            <w:r w:rsidR="00F31D98">
              <w:rPr>
                <w:noProof/>
                <w:webHidden/>
              </w:rPr>
            </w:r>
            <w:r w:rsidR="00F31D98">
              <w:rPr>
                <w:noProof/>
                <w:webHidden/>
              </w:rPr>
              <w:fldChar w:fldCharType="separate"/>
            </w:r>
            <w:r w:rsidR="00F31D98">
              <w:rPr>
                <w:noProof/>
                <w:webHidden/>
              </w:rPr>
              <w:t>1</w:t>
            </w:r>
            <w:r w:rsidR="00F31D98">
              <w:rPr>
                <w:noProof/>
                <w:webHidden/>
              </w:rPr>
              <w:fldChar w:fldCharType="end"/>
            </w:r>
          </w:hyperlink>
        </w:p>
        <w:p w14:paraId="7839ADB8" w14:textId="77777777" w:rsidR="00F31D98" w:rsidRDefault="008D5D0E">
          <w:pPr>
            <w:pStyle w:val="TOC1"/>
            <w:tabs>
              <w:tab w:val="right" w:leader="dot" w:pos="9350"/>
            </w:tabs>
            <w:rPr>
              <w:rFonts w:asciiTheme="minorHAnsi" w:eastAsiaTheme="minorEastAsia" w:hAnsiTheme="minorHAnsi" w:cstheme="minorBidi"/>
              <w:noProof/>
              <w:sz w:val="24"/>
            </w:rPr>
          </w:pPr>
          <w:hyperlink w:anchor="_Toc42251578" w:history="1">
            <w:r w:rsidR="00F31D98" w:rsidRPr="00B11ED4">
              <w:rPr>
                <w:rStyle w:val="Hyperlink"/>
                <w:rFonts w:ascii="Times New Roman" w:hAnsi="Times New Roman"/>
                <w:noProof/>
              </w:rPr>
              <w:t>Definitions</w:t>
            </w:r>
            <w:r w:rsidR="00F31D98">
              <w:rPr>
                <w:noProof/>
                <w:webHidden/>
              </w:rPr>
              <w:tab/>
            </w:r>
            <w:r w:rsidR="00F31D98">
              <w:rPr>
                <w:noProof/>
                <w:webHidden/>
              </w:rPr>
              <w:fldChar w:fldCharType="begin"/>
            </w:r>
            <w:r w:rsidR="00F31D98">
              <w:rPr>
                <w:noProof/>
                <w:webHidden/>
              </w:rPr>
              <w:instrText xml:space="preserve"> PAGEREF _Toc42251578 \h </w:instrText>
            </w:r>
            <w:r w:rsidR="00F31D98">
              <w:rPr>
                <w:noProof/>
                <w:webHidden/>
              </w:rPr>
            </w:r>
            <w:r w:rsidR="00F31D98">
              <w:rPr>
                <w:noProof/>
                <w:webHidden/>
              </w:rPr>
              <w:fldChar w:fldCharType="separate"/>
            </w:r>
            <w:r w:rsidR="00F31D98">
              <w:rPr>
                <w:noProof/>
                <w:webHidden/>
              </w:rPr>
              <w:t>2</w:t>
            </w:r>
            <w:r w:rsidR="00F31D98">
              <w:rPr>
                <w:noProof/>
                <w:webHidden/>
              </w:rPr>
              <w:fldChar w:fldCharType="end"/>
            </w:r>
          </w:hyperlink>
        </w:p>
        <w:p w14:paraId="57CA6574" w14:textId="77777777" w:rsidR="00F31D98" w:rsidRDefault="008D5D0E">
          <w:pPr>
            <w:pStyle w:val="TOC1"/>
            <w:tabs>
              <w:tab w:val="right" w:leader="dot" w:pos="9350"/>
            </w:tabs>
            <w:rPr>
              <w:rFonts w:asciiTheme="minorHAnsi" w:eastAsiaTheme="minorEastAsia" w:hAnsiTheme="minorHAnsi" w:cstheme="minorBidi"/>
              <w:noProof/>
              <w:sz w:val="24"/>
            </w:rPr>
          </w:pPr>
          <w:hyperlink w:anchor="_Toc42251579" w:history="1">
            <w:r w:rsidR="00F31D98" w:rsidRPr="00B11ED4">
              <w:rPr>
                <w:rStyle w:val="Hyperlink"/>
                <w:rFonts w:ascii="Times New Roman" w:hAnsi="Times New Roman"/>
                <w:noProof/>
              </w:rPr>
              <w:t>CHAPTER I</w:t>
            </w:r>
            <w:r w:rsidR="00F31D98">
              <w:rPr>
                <w:noProof/>
                <w:webHidden/>
              </w:rPr>
              <w:tab/>
            </w:r>
            <w:r w:rsidR="00F31D98">
              <w:rPr>
                <w:noProof/>
                <w:webHidden/>
              </w:rPr>
              <w:fldChar w:fldCharType="begin"/>
            </w:r>
            <w:r w:rsidR="00F31D98">
              <w:rPr>
                <w:noProof/>
                <w:webHidden/>
              </w:rPr>
              <w:instrText xml:space="preserve"> PAGEREF _Toc42251579 \h </w:instrText>
            </w:r>
            <w:r w:rsidR="00F31D98">
              <w:rPr>
                <w:noProof/>
                <w:webHidden/>
              </w:rPr>
            </w:r>
            <w:r w:rsidR="00F31D98">
              <w:rPr>
                <w:noProof/>
                <w:webHidden/>
              </w:rPr>
              <w:fldChar w:fldCharType="separate"/>
            </w:r>
            <w:r w:rsidR="00F31D98">
              <w:rPr>
                <w:noProof/>
                <w:webHidden/>
              </w:rPr>
              <w:t>4</w:t>
            </w:r>
            <w:r w:rsidR="00F31D98">
              <w:rPr>
                <w:noProof/>
                <w:webHidden/>
              </w:rPr>
              <w:fldChar w:fldCharType="end"/>
            </w:r>
          </w:hyperlink>
        </w:p>
        <w:p w14:paraId="0AA2E57E" w14:textId="77777777" w:rsidR="00F31D98" w:rsidRDefault="008D5D0E">
          <w:pPr>
            <w:pStyle w:val="TOC1"/>
            <w:tabs>
              <w:tab w:val="right" w:leader="dot" w:pos="9350"/>
            </w:tabs>
            <w:rPr>
              <w:rFonts w:asciiTheme="minorHAnsi" w:eastAsiaTheme="minorEastAsia" w:hAnsiTheme="minorHAnsi" w:cstheme="minorBidi"/>
              <w:noProof/>
              <w:sz w:val="24"/>
            </w:rPr>
          </w:pPr>
          <w:hyperlink w:anchor="_Toc42251580" w:history="1">
            <w:r w:rsidR="00F31D98" w:rsidRPr="00B11ED4">
              <w:rPr>
                <w:rStyle w:val="Hyperlink"/>
                <w:rFonts w:ascii="Times New Roman" w:hAnsi="Times New Roman"/>
                <w:noProof/>
              </w:rPr>
              <w:t>Academic and Professional Standards and Regulations Governing Lecture, Laboratory, and Clinical Assessments within the Biomedical Laboratory Diagnostics and Pathologists’ Assistant Programs in Conformity with West Virginia BoG Policies 10 and 31, and Academics Rule 2.5.</w:t>
            </w:r>
            <w:r w:rsidR="00F31D98">
              <w:rPr>
                <w:noProof/>
                <w:webHidden/>
              </w:rPr>
              <w:tab/>
            </w:r>
            <w:r w:rsidR="00F31D98">
              <w:rPr>
                <w:noProof/>
                <w:webHidden/>
              </w:rPr>
              <w:fldChar w:fldCharType="begin"/>
            </w:r>
            <w:r w:rsidR="00F31D98">
              <w:rPr>
                <w:noProof/>
                <w:webHidden/>
              </w:rPr>
              <w:instrText xml:space="preserve"> PAGEREF _Toc42251580 \h </w:instrText>
            </w:r>
            <w:r w:rsidR="00F31D98">
              <w:rPr>
                <w:noProof/>
                <w:webHidden/>
              </w:rPr>
            </w:r>
            <w:r w:rsidR="00F31D98">
              <w:rPr>
                <w:noProof/>
                <w:webHidden/>
              </w:rPr>
              <w:fldChar w:fldCharType="separate"/>
            </w:r>
            <w:r w:rsidR="00F31D98">
              <w:rPr>
                <w:noProof/>
                <w:webHidden/>
              </w:rPr>
              <w:t>4</w:t>
            </w:r>
            <w:r w:rsidR="00F31D98">
              <w:rPr>
                <w:noProof/>
                <w:webHidden/>
              </w:rPr>
              <w:fldChar w:fldCharType="end"/>
            </w:r>
          </w:hyperlink>
        </w:p>
        <w:p w14:paraId="264AB7CA" w14:textId="77777777" w:rsidR="00F31D98" w:rsidRDefault="008D5D0E">
          <w:pPr>
            <w:pStyle w:val="TOC2"/>
            <w:tabs>
              <w:tab w:val="right" w:leader="dot" w:pos="9350"/>
            </w:tabs>
            <w:rPr>
              <w:rFonts w:asciiTheme="minorHAnsi" w:eastAsiaTheme="minorEastAsia" w:hAnsiTheme="minorHAnsi" w:cstheme="minorBidi"/>
              <w:noProof/>
              <w:sz w:val="24"/>
            </w:rPr>
          </w:pPr>
          <w:hyperlink w:anchor="_Toc42251581" w:history="1">
            <w:r w:rsidR="00F31D98" w:rsidRPr="00B11ED4">
              <w:rPr>
                <w:rStyle w:val="Hyperlink"/>
                <w:rFonts w:ascii="Times New Roman" w:hAnsi="Times New Roman"/>
                <w:noProof/>
              </w:rPr>
              <w:t>SECTION 1.  ACADEMIC AND PROFESSIONAL PERFORMANCE</w:t>
            </w:r>
            <w:r w:rsidR="00F31D98">
              <w:rPr>
                <w:noProof/>
                <w:webHidden/>
              </w:rPr>
              <w:tab/>
            </w:r>
            <w:r w:rsidR="00F31D98">
              <w:rPr>
                <w:noProof/>
                <w:webHidden/>
              </w:rPr>
              <w:fldChar w:fldCharType="begin"/>
            </w:r>
            <w:r w:rsidR="00F31D98">
              <w:rPr>
                <w:noProof/>
                <w:webHidden/>
              </w:rPr>
              <w:instrText xml:space="preserve"> PAGEREF _Toc42251581 \h </w:instrText>
            </w:r>
            <w:r w:rsidR="00F31D98">
              <w:rPr>
                <w:noProof/>
                <w:webHidden/>
              </w:rPr>
            </w:r>
            <w:r w:rsidR="00F31D98">
              <w:rPr>
                <w:noProof/>
                <w:webHidden/>
              </w:rPr>
              <w:fldChar w:fldCharType="separate"/>
            </w:r>
            <w:r w:rsidR="00F31D98">
              <w:rPr>
                <w:noProof/>
                <w:webHidden/>
              </w:rPr>
              <w:t>4</w:t>
            </w:r>
            <w:r w:rsidR="00F31D98">
              <w:rPr>
                <w:noProof/>
                <w:webHidden/>
              </w:rPr>
              <w:fldChar w:fldCharType="end"/>
            </w:r>
          </w:hyperlink>
        </w:p>
        <w:p w14:paraId="1B798FE2" w14:textId="77777777" w:rsidR="00F31D98" w:rsidRDefault="008D5D0E">
          <w:pPr>
            <w:pStyle w:val="TOC3"/>
            <w:rPr>
              <w:rFonts w:asciiTheme="minorHAnsi" w:eastAsiaTheme="minorEastAsia" w:hAnsiTheme="minorHAnsi" w:cstheme="minorBidi"/>
              <w:noProof/>
              <w:sz w:val="24"/>
            </w:rPr>
          </w:pPr>
          <w:hyperlink w:anchor="_Toc42251582" w:history="1">
            <w:r w:rsidR="00F31D98" w:rsidRPr="00B11ED4">
              <w:rPr>
                <w:rStyle w:val="Hyperlink"/>
                <w:rFonts w:ascii="Times New Roman" w:hAnsi="Times New Roman"/>
                <w:noProof/>
              </w:rPr>
              <w:t xml:space="preserve">1.1 </w:t>
            </w:r>
            <w:r w:rsidR="00F31D98">
              <w:rPr>
                <w:rFonts w:asciiTheme="minorHAnsi" w:eastAsiaTheme="minorEastAsia" w:hAnsiTheme="minorHAnsi" w:cstheme="minorBidi"/>
                <w:noProof/>
                <w:sz w:val="24"/>
              </w:rPr>
              <w:tab/>
            </w:r>
            <w:r w:rsidR="00F31D98" w:rsidRPr="00B11ED4">
              <w:rPr>
                <w:rStyle w:val="Hyperlink"/>
                <w:rFonts w:ascii="Times New Roman" w:hAnsi="Times New Roman"/>
                <w:noProof/>
              </w:rPr>
              <w:t>Academic Requirements and Professional Standards</w:t>
            </w:r>
            <w:r w:rsidR="00F31D98">
              <w:rPr>
                <w:noProof/>
                <w:webHidden/>
              </w:rPr>
              <w:tab/>
            </w:r>
            <w:r w:rsidR="00F31D98">
              <w:rPr>
                <w:noProof/>
                <w:webHidden/>
              </w:rPr>
              <w:fldChar w:fldCharType="begin"/>
            </w:r>
            <w:r w:rsidR="00F31D98">
              <w:rPr>
                <w:noProof/>
                <w:webHidden/>
              </w:rPr>
              <w:instrText xml:space="preserve"> PAGEREF _Toc42251582 \h </w:instrText>
            </w:r>
            <w:r w:rsidR="00F31D98">
              <w:rPr>
                <w:noProof/>
                <w:webHidden/>
              </w:rPr>
            </w:r>
            <w:r w:rsidR="00F31D98">
              <w:rPr>
                <w:noProof/>
                <w:webHidden/>
              </w:rPr>
              <w:fldChar w:fldCharType="separate"/>
            </w:r>
            <w:r w:rsidR="00F31D98">
              <w:rPr>
                <w:noProof/>
                <w:webHidden/>
              </w:rPr>
              <w:t>4</w:t>
            </w:r>
            <w:r w:rsidR="00F31D98">
              <w:rPr>
                <w:noProof/>
                <w:webHidden/>
              </w:rPr>
              <w:fldChar w:fldCharType="end"/>
            </w:r>
          </w:hyperlink>
        </w:p>
        <w:p w14:paraId="2191A03A" w14:textId="77777777" w:rsidR="00F31D98" w:rsidRDefault="008D5D0E">
          <w:pPr>
            <w:pStyle w:val="TOC3"/>
            <w:rPr>
              <w:rFonts w:asciiTheme="minorHAnsi" w:eastAsiaTheme="minorEastAsia" w:hAnsiTheme="minorHAnsi" w:cstheme="minorBidi"/>
              <w:noProof/>
              <w:sz w:val="24"/>
            </w:rPr>
          </w:pPr>
          <w:hyperlink w:anchor="_Toc42251583" w:history="1">
            <w:r w:rsidR="00F31D98" w:rsidRPr="00B11ED4">
              <w:rPr>
                <w:rStyle w:val="Hyperlink"/>
                <w:rFonts w:ascii="Times New Roman" w:hAnsi="Times New Roman"/>
                <w:noProof/>
              </w:rPr>
              <w:t xml:space="preserve">1.2 </w:t>
            </w:r>
            <w:r w:rsidR="00F31D98">
              <w:rPr>
                <w:rFonts w:asciiTheme="minorHAnsi" w:eastAsiaTheme="minorEastAsia" w:hAnsiTheme="minorHAnsi" w:cstheme="minorBidi"/>
                <w:noProof/>
                <w:sz w:val="24"/>
              </w:rPr>
              <w:tab/>
            </w:r>
            <w:r w:rsidR="00F31D98" w:rsidRPr="00B11ED4">
              <w:rPr>
                <w:rStyle w:val="Hyperlink"/>
                <w:rFonts w:ascii="Times New Roman" w:hAnsi="Times New Roman"/>
                <w:noProof/>
              </w:rPr>
              <w:t>Assessments</w:t>
            </w:r>
            <w:r w:rsidR="00F31D98">
              <w:rPr>
                <w:noProof/>
                <w:webHidden/>
              </w:rPr>
              <w:tab/>
            </w:r>
            <w:r w:rsidR="00F31D98">
              <w:rPr>
                <w:noProof/>
                <w:webHidden/>
              </w:rPr>
              <w:fldChar w:fldCharType="begin"/>
            </w:r>
            <w:r w:rsidR="00F31D98">
              <w:rPr>
                <w:noProof/>
                <w:webHidden/>
              </w:rPr>
              <w:instrText xml:space="preserve"> PAGEREF _Toc42251583 \h </w:instrText>
            </w:r>
            <w:r w:rsidR="00F31D98">
              <w:rPr>
                <w:noProof/>
                <w:webHidden/>
              </w:rPr>
            </w:r>
            <w:r w:rsidR="00F31D98">
              <w:rPr>
                <w:noProof/>
                <w:webHidden/>
              </w:rPr>
              <w:fldChar w:fldCharType="separate"/>
            </w:r>
            <w:r w:rsidR="00F31D98">
              <w:rPr>
                <w:noProof/>
                <w:webHidden/>
              </w:rPr>
              <w:t>4</w:t>
            </w:r>
            <w:r w:rsidR="00F31D98">
              <w:rPr>
                <w:noProof/>
                <w:webHidden/>
              </w:rPr>
              <w:fldChar w:fldCharType="end"/>
            </w:r>
          </w:hyperlink>
        </w:p>
        <w:p w14:paraId="6ABCA3B7" w14:textId="77777777" w:rsidR="00F31D98" w:rsidRDefault="008D5D0E">
          <w:pPr>
            <w:pStyle w:val="TOC3"/>
            <w:rPr>
              <w:rFonts w:asciiTheme="minorHAnsi" w:eastAsiaTheme="minorEastAsia" w:hAnsiTheme="minorHAnsi" w:cstheme="minorBidi"/>
              <w:noProof/>
              <w:sz w:val="24"/>
            </w:rPr>
          </w:pPr>
          <w:hyperlink w:anchor="_Toc42251584" w:history="1">
            <w:r w:rsidR="00F31D98" w:rsidRPr="00B11ED4">
              <w:rPr>
                <w:rStyle w:val="Hyperlink"/>
                <w:rFonts w:ascii="Times New Roman" w:hAnsi="Times New Roman"/>
                <w:noProof/>
              </w:rPr>
              <w:t xml:space="preserve">1.3 </w:t>
            </w:r>
            <w:r w:rsidR="00F31D98">
              <w:rPr>
                <w:rFonts w:asciiTheme="minorHAnsi" w:eastAsiaTheme="minorEastAsia" w:hAnsiTheme="minorHAnsi" w:cstheme="minorBidi"/>
                <w:noProof/>
                <w:sz w:val="24"/>
              </w:rPr>
              <w:tab/>
            </w:r>
            <w:r w:rsidR="00F31D98" w:rsidRPr="00B11ED4">
              <w:rPr>
                <w:rStyle w:val="Hyperlink"/>
                <w:rFonts w:ascii="Times New Roman" w:hAnsi="Times New Roman"/>
                <w:noProof/>
              </w:rPr>
              <w:t>Rights and Obligations of the Student</w:t>
            </w:r>
            <w:r w:rsidR="00F31D98">
              <w:rPr>
                <w:noProof/>
                <w:webHidden/>
              </w:rPr>
              <w:tab/>
            </w:r>
            <w:r w:rsidR="00F31D98">
              <w:rPr>
                <w:noProof/>
                <w:webHidden/>
              </w:rPr>
              <w:fldChar w:fldCharType="begin"/>
            </w:r>
            <w:r w:rsidR="00F31D98">
              <w:rPr>
                <w:noProof/>
                <w:webHidden/>
              </w:rPr>
              <w:instrText xml:space="preserve"> PAGEREF _Toc42251584 \h </w:instrText>
            </w:r>
            <w:r w:rsidR="00F31D98">
              <w:rPr>
                <w:noProof/>
                <w:webHidden/>
              </w:rPr>
            </w:r>
            <w:r w:rsidR="00F31D98">
              <w:rPr>
                <w:noProof/>
                <w:webHidden/>
              </w:rPr>
              <w:fldChar w:fldCharType="separate"/>
            </w:r>
            <w:r w:rsidR="00F31D98">
              <w:rPr>
                <w:noProof/>
                <w:webHidden/>
              </w:rPr>
              <w:t>5</w:t>
            </w:r>
            <w:r w:rsidR="00F31D98">
              <w:rPr>
                <w:noProof/>
                <w:webHidden/>
              </w:rPr>
              <w:fldChar w:fldCharType="end"/>
            </w:r>
          </w:hyperlink>
        </w:p>
        <w:p w14:paraId="61E18ABB" w14:textId="77777777" w:rsidR="00F31D98" w:rsidRDefault="008D5D0E">
          <w:pPr>
            <w:pStyle w:val="TOC3"/>
            <w:rPr>
              <w:rFonts w:asciiTheme="minorHAnsi" w:eastAsiaTheme="minorEastAsia" w:hAnsiTheme="minorHAnsi" w:cstheme="minorBidi"/>
              <w:noProof/>
              <w:sz w:val="24"/>
            </w:rPr>
          </w:pPr>
          <w:hyperlink w:anchor="_Toc42251585" w:history="1">
            <w:r w:rsidR="00F31D98" w:rsidRPr="00B11ED4">
              <w:rPr>
                <w:rStyle w:val="Hyperlink"/>
                <w:rFonts w:ascii="Times New Roman" w:hAnsi="Times New Roman"/>
                <w:noProof/>
              </w:rPr>
              <w:t xml:space="preserve">1.4  </w:t>
            </w:r>
            <w:r w:rsidR="00F31D98">
              <w:rPr>
                <w:rFonts w:asciiTheme="minorHAnsi" w:eastAsiaTheme="minorEastAsia" w:hAnsiTheme="minorHAnsi" w:cstheme="minorBidi"/>
                <w:noProof/>
                <w:sz w:val="24"/>
              </w:rPr>
              <w:tab/>
            </w:r>
            <w:r w:rsidR="00F31D98" w:rsidRPr="00B11ED4">
              <w:rPr>
                <w:rStyle w:val="Hyperlink"/>
                <w:rFonts w:ascii="Times New Roman" w:hAnsi="Times New Roman"/>
                <w:noProof/>
              </w:rPr>
              <w:t>Rights and Obligations of the Faculty</w:t>
            </w:r>
            <w:r w:rsidR="00F31D98">
              <w:rPr>
                <w:noProof/>
                <w:webHidden/>
              </w:rPr>
              <w:tab/>
            </w:r>
            <w:r w:rsidR="00F31D98">
              <w:rPr>
                <w:noProof/>
                <w:webHidden/>
              </w:rPr>
              <w:fldChar w:fldCharType="begin"/>
            </w:r>
            <w:r w:rsidR="00F31D98">
              <w:rPr>
                <w:noProof/>
                <w:webHidden/>
              </w:rPr>
              <w:instrText xml:space="preserve"> PAGEREF _Toc42251585 \h </w:instrText>
            </w:r>
            <w:r w:rsidR="00F31D98">
              <w:rPr>
                <w:noProof/>
                <w:webHidden/>
              </w:rPr>
            </w:r>
            <w:r w:rsidR="00F31D98">
              <w:rPr>
                <w:noProof/>
                <w:webHidden/>
              </w:rPr>
              <w:fldChar w:fldCharType="separate"/>
            </w:r>
            <w:r w:rsidR="00F31D98">
              <w:rPr>
                <w:noProof/>
                <w:webHidden/>
              </w:rPr>
              <w:t>6</w:t>
            </w:r>
            <w:r w:rsidR="00F31D98">
              <w:rPr>
                <w:noProof/>
                <w:webHidden/>
              </w:rPr>
              <w:fldChar w:fldCharType="end"/>
            </w:r>
          </w:hyperlink>
        </w:p>
        <w:p w14:paraId="24940D50" w14:textId="77777777" w:rsidR="00F31D98" w:rsidRDefault="008D5D0E">
          <w:pPr>
            <w:pStyle w:val="TOC2"/>
            <w:tabs>
              <w:tab w:val="left" w:pos="1680"/>
              <w:tab w:val="right" w:leader="dot" w:pos="9350"/>
            </w:tabs>
            <w:rPr>
              <w:rFonts w:asciiTheme="minorHAnsi" w:eastAsiaTheme="minorEastAsia" w:hAnsiTheme="minorHAnsi" w:cstheme="minorBidi"/>
              <w:noProof/>
              <w:sz w:val="24"/>
            </w:rPr>
          </w:pPr>
          <w:hyperlink w:anchor="_Toc42251586" w:history="1">
            <w:r w:rsidR="00F31D98" w:rsidRPr="00B11ED4">
              <w:rPr>
                <w:rStyle w:val="Hyperlink"/>
                <w:rFonts w:ascii="Times New Roman" w:hAnsi="Times New Roman"/>
                <w:noProof/>
              </w:rPr>
              <w:t>SECTION 2.</w:t>
            </w:r>
            <w:r w:rsidR="00F31D98">
              <w:rPr>
                <w:rFonts w:asciiTheme="minorHAnsi" w:eastAsiaTheme="minorEastAsia" w:hAnsiTheme="minorHAnsi" w:cstheme="minorBidi"/>
                <w:noProof/>
                <w:sz w:val="24"/>
              </w:rPr>
              <w:tab/>
            </w:r>
            <w:r w:rsidR="00F31D98" w:rsidRPr="00B11ED4">
              <w:rPr>
                <w:rStyle w:val="Hyperlink"/>
                <w:rFonts w:ascii="Times New Roman" w:hAnsi="Times New Roman"/>
                <w:noProof/>
              </w:rPr>
              <w:t>CONSEQUENCES OF FAILURE TO MEET ACADEMIC AND PROFESSIONAL STANDARDS AND REQUIREMENTS</w:t>
            </w:r>
            <w:r w:rsidR="00F31D98">
              <w:rPr>
                <w:noProof/>
                <w:webHidden/>
              </w:rPr>
              <w:tab/>
            </w:r>
            <w:r w:rsidR="00F31D98">
              <w:rPr>
                <w:noProof/>
                <w:webHidden/>
              </w:rPr>
              <w:fldChar w:fldCharType="begin"/>
            </w:r>
            <w:r w:rsidR="00F31D98">
              <w:rPr>
                <w:noProof/>
                <w:webHidden/>
              </w:rPr>
              <w:instrText xml:space="preserve"> PAGEREF _Toc42251586 \h </w:instrText>
            </w:r>
            <w:r w:rsidR="00F31D98">
              <w:rPr>
                <w:noProof/>
                <w:webHidden/>
              </w:rPr>
            </w:r>
            <w:r w:rsidR="00F31D98">
              <w:rPr>
                <w:noProof/>
                <w:webHidden/>
              </w:rPr>
              <w:fldChar w:fldCharType="separate"/>
            </w:r>
            <w:r w:rsidR="00F31D98">
              <w:rPr>
                <w:noProof/>
                <w:webHidden/>
              </w:rPr>
              <w:t>6</w:t>
            </w:r>
            <w:r w:rsidR="00F31D98">
              <w:rPr>
                <w:noProof/>
                <w:webHidden/>
              </w:rPr>
              <w:fldChar w:fldCharType="end"/>
            </w:r>
          </w:hyperlink>
        </w:p>
        <w:p w14:paraId="5ECF86AF" w14:textId="77777777" w:rsidR="00F31D98" w:rsidRDefault="008D5D0E">
          <w:pPr>
            <w:pStyle w:val="TOC3"/>
            <w:rPr>
              <w:rFonts w:asciiTheme="minorHAnsi" w:eastAsiaTheme="minorEastAsia" w:hAnsiTheme="minorHAnsi" w:cstheme="minorBidi"/>
              <w:noProof/>
              <w:sz w:val="24"/>
            </w:rPr>
          </w:pPr>
          <w:hyperlink w:anchor="_Toc42251587" w:history="1">
            <w:r w:rsidR="00F31D98" w:rsidRPr="00B11ED4">
              <w:rPr>
                <w:rStyle w:val="Hyperlink"/>
                <w:rFonts w:ascii="Times New Roman" w:eastAsiaTheme="minorHAnsi" w:hAnsi="Times New Roman"/>
                <w:noProof/>
              </w:rPr>
              <w:t xml:space="preserve">2.1 </w:t>
            </w:r>
            <w:r w:rsidR="00F31D98">
              <w:rPr>
                <w:rFonts w:asciiTheme="minorHAnsi" w:eastAsiaTheme="minorEastAsia" w:hAnsiTheme="minorHAnsi" w:cstheme="minorBidi"/>
                <w:noProof/>
                <w:sz w:val="24"/>
              </w:rPr>
              <w:tab/>
            </w:r>
            <w:r w:rsidR="00F31D98" w:rsidRPr="00B11ED4">
              <w:rPr>
                <w:rStyle w:val="Hyperlink"/>
                <w:rFonts w:ascii="Times New Roman" w:eastAsiaTheme="minorHAnsi" w:hAnsi="Times New Roman"/>
                <w:noProof/>
              </w:rPr>
              <w:t>A Zero, A Lower Grade, an Unforgivable F (UF), an Incomplete (I) Final Grade or Exclusion from Further Participation in the Course, Unit or Clinical Rotation</w:t>
            </w:r>
            <w:r w:rsidR="00F31D98">
              <w:rPr>
                <w:noProof/>
                <w:webHidden/>
              </w:rPr>
              <w:tab/>
            </w:r>
            <w:r w:rsidR="00F31D98">
              <w:rPr>
                <w:noProof/>
                <w:webHidden/>
              </w:rPr>
              <w:fldChar w:fldCharType="begin"/>
            </w:r>
            <w:r w:rsidR="00F31D98">
              <w:rPr>
                <w:noProof/>
                <w:webHidden/>
              </w:rPr>
              <w:instrText xml:space="preserve"> PAGEREF _Toc42251587 \h </w:instrText>
            </w:r>
            <w:r w:rsidR="00F31D98">
              <w:rPr>
                <w:noProof/>
                <w:webHidden/>
              </w:rPr>
            </w:r>
            <w:r w:rsidR="00F31D98">
              <w:rPr>
                <w:noProof/>
                <w:webHidden/>
              </w:rPr>
              <w:fldChar w:fldCharType="separate"/>
            </w:r>
            <w:r w:rsidR="00F31D98">
              <w:rPr>
                <w:noProof/>
                <w:webHidden/>
              </w:rPr>
              <w:t>6</w:t>
            </w:r>
            <w:r w:rsidR="00F31D98">
              <w:rPr>
                <w:noProof/>
                <w:webHidden/>
              </w:rPr>
              <w:fldChar w:fldCharType="end"/>
            </w:r>
          </w:hyperlink>
        </w:p>
        <w:p w14:paraId="5A6ED27F" w14:textId="77777777" w:rsidR="00F31D98" w:rsidRDefault="008D5D0E">
          <w:pPr>
            <w:pStyle w:val="TOC3"/>
            <w:rPr>
              <w:rFonts w:asciiTheme="minorHAnsi" w:eastAsiaTheme="minorEastAsia" w:hAnsiTheme="minorHAnsi" w:cstheme="minorBidi"/>
              <w:noProof/>
              <w:sz w:val="24"/>
            </w:rPr>
          </w:pPr>
          <w:hyperlink w:anchor="_Toc42251588" w:history="1">
            <w:r w:rsidR="00F31D98" w:rsidRPr="00B11ED4">
              <w:rPr>
                <w:rStyle w:val="Hyperlink"/>
                <w:rFonts w:ascii="Times New Roman" w:eastAsiaTheme="minorHAnsi" w:hAnsi="Times New Roman"/>
                <w:noProof/>
              </w:rPr>
              <w:t xml:space="preserve">2.2 </w:t>
            </w:r>
            <w:r w:rsidR="00F31D98">
              <w:rPr>
                <w:rFonts w:asciiTheme="minorHAnsi" w:eastAsiaTheme="minorEastAsia" w:hAnsiTheme="minorHAnsi" w:cstheme="minorBidi"/>
                <w:noProof/>
                <w:sz w:val="24"/>
              </w:rPr>
              <w:tab/>
            </w:r>
            <w:r w:rsidR="00F31D98" w:rsidRPr="00B11ED4">
              <w:rPr>
                <w:rStyle w:val="Hyperlink"/>
                <w:rFonts w:ascii="Times New Roman" w:eastAsiaTheme="minorHAnsi" w:hAnsi="Times New Roman"/>
                <w:noProof/>
              </w:rPr>
              <w:t>Probation</w:t>
            </w:r>
            <w:r w:rsidR="00F31D98">
              <w:rPr>
                <w:noProof/>
                <w:webHidden/>
              </w:rPr>
              <w:tab/>
            </w:r>
            <w:r w:rsidR="00F31D98">
              <w:rPr>
                <w:noProof/>
                <w:webHidden/>
              </w:rPr>
              <w:fldChar w:fldCharType="begin"/>
            </w:r>
            <w:r w:rsidR="00F31D98">
              <w:rPr>
                <w:noProof/>
                <w:webHidden/>
              </w:rPr>
              <w:instrText xml:space="preserve"> PAGEREF _Toc42251588 \h </w:instrText>
            </w:r>
            <w:r w:rsidR="00F31D98">
              <w:rPr>
                <w:noProof/>
                <w:webHidden/>
              </w:rPr>
            </w:r>
            <w:r w:rsidR="00F31D98">
              <w:rPr>
                <w:noProof/>
                <w:webHidden/>
              </w:rPr>
              <w:fldChar w:fldCharType="separate"/>
            </w:r>
            <w:r w:rsidR="00F31D98">
              <w:rPr>
                <w:noProof/>
                <w:webHidden/>
              </w:rPr>
              <w:t>6</w:t>
            </w:r>
            <w:r w:rsidR="00F31D98">
              <w:rPr>
                <w:noProof/>
                <w:webHidden/>
              </w:rPr>
              <w:fldChar w:fldCharType="end"/>
            </w:r>
          </w:hyperlink>
        </w:p>
        <w:p w14:paraId="688E33B1" w14:textId="77777777" w:rsidR="00F31D98" w:rsidRDefault="008D5D0E">
          <w:pPr>
            <w:pStyle w:val="TOC3"/>
            <w:rPr>
              <w:rFonts w:asciiTheme="minorHAnsi" w:eastAsiaTheme="minorEastAsia" w:hAnsiTheme="minorHAnsi" w:cstheme="minorBidi"/>
              <w:noProof/>
              <w:sz w:val="24"/>
            </w:rPr>
          </w:pPr>
          <w:hyperlink w:anchor="_Toc42251589" w:history="1">
            <w:r w:rsidR="00F31D98" w:rsidRPr="00B11ED4">
              <w:rPr>
                <w:rStyle w:val="Hyperlink"/>
                <w:rFonts w:ascii="Times New Roman" w:hAnsi="Times New Roman"/>
                <w:noProof/>
              </w:rPr>
              <w:t xml:space="preserve">2.3 </w:t>
            </w:r>
            <w:r w:rsidR="00F31D98">
              <w:rPr>
                <w:rFonts w:asciiTheme="minorHAnsi" w:eastAsiaTheme="minorEastAsia" w:hAnsiTheme="minorHAnsi" w:cstheme="minorBidi"/>
                <w:noProof/>
                <w:sz w:val="24"/>
              </w:rPr>
              <w:tab/>
            </w:r>
            <w:r w:rsidR="00F31D98" w:rsidRPr="00B11ED4">
              <w:rPr>
                <w:rStyle w:val="Hyperlink"/>
                <w:rFonts w:ascii="Times New Roman" w:hAnsi="Times New Roman"/>
                <w:noProof/>
              </w:rPr>
              <w:t>Dismissal</w:t>
            </w:r>
            <w:r w:rsidR="00F31D98">
              <w:rPr>
                <w:noProof/>
                <w:webHidden/>
              </w:rPr>
              <w:tab/>
            </w:r>
            <w:r w:rsidR="00F31D98">
              <w:rPr>
                <w:noProof/>
                <w:webHidden/>
              </w:rPr>
              <w:fldChar w:fldCharType="begin"/>
            </w:r>
            <w:r w:rsidR="00F31D98">
              <w:rPr>
                <w:noProof/>
                <w:webHidden/>
              </w:rPr>
              <w:instrText xml:space="preserve"> PAGEREF _Toc42251589 \h </w:instrText>
            </w:r>
            <w:r w:rsidR="00F31D98">
              <w:rPr>
                <w:noProof/>
                <w:webHidden/>
              </w:rPr>
            </w:r>
            <w:r w:rsidR="00F31D98">
              <w:rPr>
                <w:noProof/>
                <w:webHidden/>
              </w:rPr>
              <w:fldChar w:fldCharType="separate"/>
            </w:r>
            <w:r w:rsidR="00F31D98">
              <w:rPr>
                <w:noProof/>
                <w:webHidden/>
              </w:rPr>
              <w:t>7</w:t>
            </w:r>
            <w:r w:rsidR="00F31D98">
              <w:rPr>
                <w:noProof/>
                <w:webHidden/>
              </w:rPr>
              <w:fldChar w:fldCharType="end"/>
            </w:r>
          </w:hyperlink>
        </w:p>
        <w:p w14:paraId="3261FA2C" w14:textId="77777777" w:rsidR="00F31D98" w:rsidRDefault="008D5D0E">
          <w:pPr>
            <w:pStyle w:val="TOC2"/>
            <w:tabs>
              <w:tab w:val="right" w:leader="dot" w:pos="9350"/>
            </w:tabs>
            <w:rPr>
              <w:rFonts w:asciiTheme="minorHAnsi" w:eastAsiaTheme="minorEastAsia" w:hAnsiTheme="minorHAnsi" w:cstheme="minorBidi"/>
              <w:noProof/>
              <w:sz w:val="24"/>
            </w:rPr>
          </w:pPr>
          <w:hyperlink w:anchor="_Toc42251590" w:history="1">
            <w:r w:rsidR="00F31D98" w:rsidRPr="00B11ED4">
              <w:rPr>
                <w:rStyle w:val="Hyperlink"/>
                <w:rFonts w:ascii="Times New Roman" w:hAnsi="Times New Roman"/>
                <w:noProof/>
              </w:rPr>
              <w:t>SECTION 3.  ACADEMIC AND PROFESSIONAL STANDARDS COMMITTEE (APSC):</w:t>
            </w:r>
            <w:r w:rsidR="00F31D98">
              <w:rPr>
                <w:noProof/>
                <w:webHidden/>
              </w:rPr>
              <w:tab/>
            </w:r>
            <w:r w:rsidR="00F31D98">
              <w:rPr>
                <w:noProof/>
                <w:webHidden/>
              </w:rPr>
              <w:fldChar w:fldCharType="begin"/>
            </w:r>
            <w:r w:rsidR="00F31D98">
              <w:rPr>
                <w:noProof/>
                <w:webHidden/>
              </w:rPr>
              <w:instrText xml:space="preserve"> PAGEREF _Toc42251590 \h </w:instrText>
            </w:r>
            <w:r w:rsidR="00F31D98">
              <w:rPr>
                <w:noProof/>
                <w:webHidden/>
              </w:rPr>
            </w:r>
            <w:r w:rsidR="00F31D98">
              <w:rPr>
                <w:noProof/>
                <w:webHidden/>
              </w:rPr>
              <w:fldChar w:fldCharType="separate"/>
            </w:r>
            <w:r w:rsidR="00F31D98">
              <w:rPr>
                <w:noProof/>
                <w:webHidden/>
              </w:rPr>
              <w:t>7</w:t>
            </w:r>
            <w:r w:rsidR="00F31D98">
              <w:rPr>
                <w:noProof/>
                <w:webHidden/>
              </w:rPr>
              <w:fldChar w:fldCharType="end"/>
            </w:r>
          </w:hyperlink>
        </w:p>
        <w:p w14:paraId="73C740E6" w14:textId="77777777" w:rsidR="00F31D98" w:rsidRDefault="008D5D0E">
          <w:pPr>
            <w:pStyle w:val="TOC3"/>
            <w:rPr>
              <w:rFonts w:asciiTheme="minorHAnsi" w:eastAsiaTheme="minorEastAsia" w:hAnsiTheme="minorHAnsi" w:cstheme="minorBidi"/>
              <w:noProof/>
              <w:sz w:val="24"/>
            </w:rPr>
          </w:pPr>
          <w:hyperlink w:anchor="_Toc42251591" w:history="1">
            <w:r w:rsidR="00F31D98" w:rsidRPr="00B11ED4">
              <w:rPr>
                <w:rStyle w:val="Hyperlink"/>
                <w:rFonts w:ascii="Times New Roman" w:hAnsi="Times New Roman"/>
                <w:noProof/>
              </w:rPr>
              <w:t xml:space="preserve">3.1 </w:t>
            </w:r>
            <w:r w:rsidR="00F31D98">
              <w:rPr>
                <w:rFonts w:asciiTheme="minorHAnsi" w:eastAsiaTheme="minorEastAsia" w:hAnsiTheme="minorHAnsi" w:cstheme="minorBidi"/>
                <w:noProof/>
                <w:sz w:val="24"/>
              </w:rPr>
              <w:tab/>
            </w:r>
            <w:r w:rsidR="00F31D98" w:rsidRPr="00B11ED4">
              <w:rPr>
                <w:rStyle w:val="Hyperlink"/>
                <w:rFonts w:ascii="Times New Roman" w:hAnsi="Times New Roman"/>
                <w:noProof/>
              </w:rPr>
              <w:t>The Formal Process of Review by the APSC</w:t>
            </w:r>
            <w:r w:rsidR="00F31D98">
              <w:rPr>
                <w:noProof/>
                <w:webHidden/>
              </w:rPr>
              <w:tab/>
            </w:r>
            <w:r w:rsidR="00F31D98">
              <w:rPr>
                <w:noProof/>
                <w:webHidden/>
              </w:rPr>
              <w:fldChar w:fldCharType="begin"/>
            </w:r>
            <w:r w:rsidR="00F31D98">
              <w:rPr>
                <w:noProof/>
                <w:webHidden/>
              </w:rPr>
              <w:instrText xml:space="preserve"> PAGEREF _Toc42251591 \h </w:instrText>
            </w:r>
            <w:r w:rsidR="00F31D98">
              <w:rPr>
                <w:noProof/>
                <w:webHidden/>
              </w:rPr>
            </w:r>
            <w:r w:rsidR="00F31D98">
              <w:rPr>
                <w:noProof/>
                <w:webHidden/>
              </w:rPr>
              <w:fldChar w:fldCharType="separate"/>
            </w:r>
            <w:r w:rsidR="00F31D98">
              <w:rPr>
                <w:noProof/>
                <w:webHidden/>
              </w:rPr>
              <w:t>7</w:t>
            </w:r>
            <w:r w:rsidR="00F31D98">
              <w:rPr>
                <w:noProof/>
                <w:webHidden/>
              </w:rPr>
              <w:fldChar w:fldCharType="end"/>
            </w:r>
          </w:hyperlink>
        </w:p>
        <w:p w14:paraId="3E11AC5E" w14:textId="77777777" w:rsidR="00F31D98" w:rsidRDefault="008D5D0E">
          <w:pPr>
            <w:pStyle w:val="TOC3"/>
            <w:rPr>
              <w:rFonts w:asciiTheme="minorHAnsi" w:eastAsiaTheme="minorEastAsia" w:hAnsiTheme="minorHAnsi" w:cstheme="minorBidi"/>
              <w:noProof/>
              <w:sz w:val="24"/>
            </w:rPr>
          </w:pPr>
          <w:hyperlink w:anchor="_Toc42251592" w:history="1">
            <w:r w:rsidR="00F31D98" w:rsidRPr="00B11ED4">
              <w:rPr>
                <w:rStyle w:val="Hyperlink"/>
                <w:rFonts w:ascii="Times New Roman" w:hAnsi="Times New Roman"/>
                <w:noProof/>
              </w:rPr>
              <w:t>3.2</w:t>
            </w:r>
            <w:r w:rsidR="00F31D98">
              <w:rPr>
                <w:rFonts w:asciiTheme="minorHAnsi" w:eastAsiaTheme="minorEastAsia" w:hAnsiTheme="minorHAnsi" w:cstheme="minorBidi"/>
                <w:noProof/>
                <w:sz w:val="24"/>
              </w:rPr>
              <w:tab/>
            </w:r>
            <w:r w:rsidR="00F31D98" w:rsidRPr="00B11ED4">
              <w:rPr>
                <w:rStyle w:val="Hyperlink"/>
                <w:rFonts w:ascii="Times New Roman" w:hAnsi="Times New Roman"/>
                <w:noProof/>
              </w:rPr>
              <w:t>Criteria to Remain in Good Standing</w:t>
            </w:r>
            <w:r w:rsidR="00F31D98">
              <w:rPr>
                <w:noProof/>
                <w:webHidden/>
              </w:rPr>
              <w:tab/>
            </w:r>
            <w:r w:rsidR="00F31D98">
              <w:rPr>
                <w:noProof/>
                <w:webHidden/>
              </w:rPr>
              <w:fldChar w:fldCharType="begin"/>
            </w:r>
            <w:r w:rsidR="00F31D98">
              <w:rPr>
                <w:noProof/>
                <w:webHidden/>
              </w:rPr>
              <w:instrText xml:space="preserve"> PAGEREF _Toc42251592 \h </w:instrText>
            </w:r>
            <w:r w:rsidR="00F31D98">
              <w:rPr>
                <w:noProof/>
                <w:webHidden/>
              </w:rPr>
            </w:r>
            <w:r w:rsidR="00F31D98">
              <w:rPr>
                <w:noProof/>
                <w:webHidden/>
              </w:rPr>
              <w:fldChar w:fldCharType="separate"/>
            </w:r>
            <w:r w:rsidR="00F31D98">
              <w:rPr>
                <w:noProof/>
                <w:webHidden/>
              </w:rPr>
              <w:t>8</w:t>
            </w:r>
            <w:r w:rsidR="00F31D98">
              <w:rPr>
                <w:noProof/>
                <w:webHidden/>
              </w:rPr>
              <w:fldChar w:fldCharType="end"/>
            </w:r>
          </w:hyperlink>
        </w:p>
        <w:p w14:paraId="470E72E1" w14:textId="77777777" w:rsidR="00F31D98" w:rsidRDefault="008D5D0E">
          <w:pPr>
            <w:pStyle w:val="TOC3"/>
            <w:rPr>
              <w:rFonts w:asciiTheme="minorHAnsi" w:eastAsiaTheme="minorEastAsia" w:hAnsiTheme="minorHAnsi" w:cstheme="minorBidi"/>
              <w:noProof/>
              <w:sz w:val="24"/>
            </w:rPr>
          </w:pPr>
          <w:hyperlink w:anchor="_Toc42251593" w:history="1">
            <w:r w:rsidR="00F31D98" w:rsidRPr="00B11ED4">
              <w:rPr>
                <w:rStyle w:val="Hyperlink"/>
                <w:rFonts w:ascii="Times New Roman" w:hAnsi="Times New Roman"/>
                <w:noProof/>
              </w:rPr>
              <w:t>3.3</w:t>
            </w:r>
            <w:r w:rsidR="00F31D98">
              <w:rPr>
                <w:rFonts w:asciiTheme="minorHAnsi" w:eastAsiaTheme="minorEastAsia" w:hAnsiTheme="minorHAnsi" w:cstheme="minorBidi"/>
                <w:noProof/>
                <w:sz w:val="24"/>
              </w:rPr>
              <w:tab/>
            </w:r>
            <w:r w:rsidR="00F31D98" w:rsidRPr="00B11ED4">
              <w:rPr>
                <w:rStyle w:val="Hyperlink"/>
                <w:rFonts w:ascii="Times New Roman" w:hAnsi="Times New Roman"/>
                <w:noProof/>
              </w:rPr>
              <w:t>Probation</w:t>
            </w:r>
            <w:r w:rsidR="00F31D98">
              <w:rPr>
                <w:noProof/>
                <w:webHidden/>
              </w:rPr>
              <w:tab/>
            </w:r>
            <w:r w:rsidR="00F31D98">
              <w:rPr>
                <w:noProof/>
                <w:webHidden/>
              </w:rPr>
              <w:fldChar w:fldCharType="begin"/>
            </w:r>
            <w:r w:rsidR="00F31D98">
              <w:rPr>
                <w:noProof/>
                <w:webHidden/>
              </w:rPr>
              <w:instrText xml:space="preserve"> PAGEREF _Toc42251593 \h </w:instrText>
            </w:r>
            <w:r w:rsidR="00F31D98">
              <w:rPr>
                <w:noProof/>
                <w:webHidden/>
              </w:rPr>
            </w:r>
            <w:r w:rsidR="00F31D98">
              <w:rPr>
                <w:noProof/>
                <w:webHidden/>
              </w:rPr>
              <w:fldChar w:fldCharType="separate"/>
            </w:r>
            <w:r w:rsidR="00F31D98">
              <w:rPr>
                <w:noProof/>
                <w:webHidden/>
              </w:rPr>
              <w:t>9</w:t>
            </w:r>
            <w:r w:rsidR="00F31D98">
              <w:rPr>
                <w:noProof/>
                <w:webHidden/>
              </w:rPr>
              <w:fldChar w:fldCharType="end"/>
            </w:r>
          </w:hyperlink>
        </w:p>
        <w:p w14:paraId="105A0EB0" w14:textId="77777777" w:rsidR="00F31D98" w:rsidRDefault="008D5D0E">
          <w:pPr>
            <w:pStyle w:val="TOC3"/>
            <w:rPr>
              <w:rFonts w:asciiTheme="minorHAnsi" w:eastAsiaTheme="minorEastAsia" w:hAnsiTheme="minorHAnsi" w:cstheme="minorBidi"/>
              <w:noProof/>
              <w:sz w:val="24"/>
            </w:rPr>
          </w:pPr>
          <w:hyperlink w:anchor="_Toc42251594" w:history="1">
            <w:r w:rsidR="00F31D98" w:rsidRPr="00B11ED4">
              <w:rPr>
                <w:rStyle w:val="Hyperlink"/>
                <w:rFonts w:ascii="Times New Roman" w:hAnsi="Times New Roman"/>
                <w:noProof/>
              </w:rPr>
              <w:t xml:space="preserve">3.4  </w:t>
            </w:r>
            <w:r w:rsidR="00F31D98">
              <w:rPr>
                <w:rFonts w:asciiTheme="minorHAnsi" w:eastAsiaTheme="minorEastAsia" w:hAnsiTheme="minorHAnsi" w:cstheme="minorBidi"/>
                <w:noProof/>
                <w:sz w:val="24"/>
              </w:rPr>
              <w:tab/>
            </w:r>
            <w:r w:rsidR="00F31D98" w:rsidRPr="00B11ED4">
              <w:rPr>
                <w:rStyle w:val="Hyperlink"/>
                <w:rFonts w:ascii="Times New Roman" w:hAnsi="Times New Roman"/>
                <w:noProof/>
              </w:rPr>
              <w:t>Dismissal</w:t>
            </w:r>
            <w:r w:rsidR="00F31D98">
              <w:rPr>
                <w:noProof/>
                <w:webHidden/>
              </w:rPr>
              <w:tab/>
            </w:r>
            <w:r w:rsidR="00F31D98">
              <w:rPr>
                <w:noProof/>
                <w:webHidden/>
              </w:rPr>
              <w:fldChar w:fldCharType="begin"/>
            </w:r>
            <w:r w:rsidR="00F31D98">
              <w:rPr>
                <w:noProof/>
                <w:webHidden/>
              </w:rPr>
              <w:instrText xml:space="preserve"> PAGEREF _Toc42251594 \h </w:instrText>
            </w:r>
            <w:r w:rsidR="00F31D98">
              <w:rPr>
                <w:noProof/>
                <w:webHidden/>
              </w:rPr>
            </w:r>
            <w:r w:rsidR="00F31D98">
              <w:rPr>
                <w:noProof/>
                <w:webHidden/>
              </w:rPr>
              <w:fldChar w:fldCharType="separate"/>
            </w:r>
            <w:r w:rsidR="00F31D98">
              <w:rPr>
                <w:noProof/>
                <w:webHidden/>
              </w:rPr>
              <w:t>9</w:t>
            </w:r>
            <w:r w:rsidR="00F31D98">
              <w:rPr>
                <w:noProof/>
                <w:webHidden/>
              </w:rPr>
              <w:fldChar w:fldCharType="end"/>
            </w:r>
          </w:hyperlink>
        </w:p>
        <w:p w14:paraId="69F22D75" w14:textId="77777777" w:rsidR="00F31D98" w:rsidRDefault="008D5D0E">
          <w:pPr>
            <w:pStyle w:val="TOC2"/>
            <w:tabs>
              <w:tab w:val="right" w:leader="dot" w:pos="9350"/>
            </w:tabs>
            <w:rPr>
              <w:rFonts w:asciiTheme="minorHAnsi" w:eastAsiaTheme="minorEastAsia" w:hAnsiTheme="minorHAnsi" w:cstheme="minorBidi"/>
              <w:noProof/>
              <w:sz w:val="24"/>
            </w:rPr>
          </w:pPr>
          <w:hyperlink w:anchor="_Toc42251595" w:history="1">
            <w:r w:rsidR="00F31D98" w:rsidRPr="00B11ED4">
              <w:rPr>
                <w:rStyle w:val="Hyperlink"/>
                <w:rFonts w:ascii="Times New Roman" w:hAnsi="Times New Roman"/>
                <w:noProof/>
              </w:rPr>
              <w:t>SECTION 4.  APPEAL OF ACADEMIC DISHONESTY OR ACADEMIC PENALTIES</w:t>
            </w:r>
            <w:r w:rsidR="00F31D98">
              <w:rPr>
                <w:noProof/>
                <w:webHidden/>
              </w:rPr>
              <w:tab/>
            </w:r>
            <w:r w:rsidR="00F31D98">
              <w:rPr>
                <w:noProof/>
                <w:webHidden/>
              </w:rPr>
              <w:fldChar w:fldCharType="begin"/>
            </w:r>
            <w:r w:rsidR="00F31D98">
              <w:rPr>
                <w:noProof/>
                <w:webHidden/>
              </w:rPr>
              <w:instrText xml:space="preserve"> PAGEREF _Toc42251595 \h </w:instrText>
            </w:r>
            <w:r w:rsidR="00F31D98">
              <w:rPr>
                <w:noProof/>
                <w:webHidden/>
              </w:rPr>
            </w:r>
            <w:r w:rsidR="00F31D98">
              <w:rPr>
                <w:noProof/>
                <w:webHidden/>
              </w:rPr>
              <w:fldChar w:fldCharType="separate"/>
            </w:r>
            <w:r w:rsidR="00F31D98">
              <w:rPr>
                <w:noProof/>
                <w:webHidden/>
              </w:rPr>
              <w:t>10</w:t>
            </w:r>
            <w:r w:rsidR="00F31D98">
              <w:rPr>
                <w:noProof/>
                <w:webHidden/>
              </w:rPr>
              <w:fldChar w:fldCharType="end"/>
            </w:r>
          </w:hyperlink>
        </w:p>
        <w:p w14:paraId="0AC6D233" w14:textId="77777777" w:rsidR="00F31D98" w:rsidRDefault="008D5D0E">
          <w:pPr>
            <w:pStyle w:val="TOC1"/>
            <w:tabs>
              <w:tab w:val="right" w:leader="dot" w:pos="9350"/>
            </w:tabs>
            <w:rPr>
              <w:rFonts w:asciiTheme="minorHAnsi" w:eastAsiaTheme="minorEastAsia" w:hAnsiTheme="minorHAnsi" w:cstheme="minorBidi"/>
              <w:noProof/>
              <w:sz w:val="24"/>
            </w:rPr>
          </w:pPr>
          <w:hyperlink w:anchor="_Toc42251596" w:history="1">
            <w:r w:rsidR="00F31D98" w:rsidRPr="00B11ED4">
              <w:rPr>
                <w:rStyle w:val="Hyperlink"/>
                <w:rFonts w:ascii="Times New Roman" w:hAnsi="Times New Roman"/>
                <w:noProof/>
              </w:rPr>
              <w:t>CHAPTER II</w:t>
            </w:r>
            <w:r w:rsidR="00F31D98">
              <w:rPr>
                <w:noProof/>
                <w:webHidden/>
              </w:rPr>
              <w:tab/>
            </w:r>
            <w:r w:rsidR="00F31D98">
              <w:rPr>
                <w:noProof/>
                <w:webHidden/>
              </w:rPr>
              <w:fldChar w:fldCharType="begin"/>
            </w:r>
            <w:r w:rsidR="00F31D98">
              <w:rPr>
                <w:noProof/>
                <w:webHidden/>
              </w:rPr>
              <w:instrText xml:space="preserve"> PAGEREF _Toc42251596 \h </w:instrText>
            </w:r>
            <w:r w:rsidR="00F31D98">
              <w:rPr>
                <w:noProof/>
                <w:webHidden/>
              </w:rPr>
            </w:r>
            <w:r w:rsidR="00F31D98">
              <w:rPr>
                <w:noProof/>
                <w:webHidden/>
              </w:rPr>
              <w:fldChar w:fldCharType="separate"/>
            </w:r>
            <w:r w:rsidR="00F31D98">
              <w:rPr>
                <w:noProof/>
                <w:webHidden/>
              </w:rPr>
              <w:t>11</w:t>
            </w:r>
            <w:r w:rsidR="00F31D98">
              <w:rPr>
                <w:noProof/>
                <w:webHidden/>
              </w:rPr>
              <w:fldChar w:fldCharType="end"/>
            </w:r>
          </w:hyperlink>
        </w:p>
        <w:p w14:paraId="087AA933" w14:textId="77777777" w:rsidR="00F31D98" w:rsidRDefault="008D5D0E">
          <w:pPr>
            <w:pStyle w:val="TOC1"/>
            <w:tabs>
              <w:tab w:val="right" w:leader="dot" w:pos="9350"/>
            </w:tabs>
            <w:rPr>
              <w:rFonts w:asciiTheme="minorHAnsi" w:eastAsiaTheme="minorEastAsia" w:hAnsiTheme="minorHAnsi" w:cstheme="minorBidi"/>
              <w:noProof/>
              <w:sz w:val="24"/>
            </w:rPr>
          </w:pPr>
          <w:hyperlink w:anchor="_Toc42251597" w:history="1">
            <w:r w:rsidR="00F31D98" w:rsidRPr="00B11ED4">
              <w:rPr>
                <w:rStyle w:val="Hyperlink"/>
                <w:rFonts w:ascii="Times New Roman" w:hAnsi="Times New Roman"/>
                <w:noProof/>
              </w:rPr>
              <w:t>Professional Standards Governing Student Conduct Outside the Department of PALM Professional Programs (BoG Policies 10 and 31)</w:t>
            </w:r>
            <w:r w:rsidR="00F31D98">
              <w:rPr>
                <w:noProof/>
                <w:webHidden/>
              </w:rPr>
              <w:tab/>
            </w:r>
            <w:r w:rsidR="00F31D98">
              <w:rPr>
                <w:noProof/>
                <w:webHidden/>
              </w:rPr>
              <w:fldChar w:fldCharType="begin"/>
            </w:r>
            <w:r w:rsidR="00F31D98">
              <w:rPr>
                <w:noProof/>
                <w:webHidden/>
              </w:rPr>
              <w:instrText xml:space="preserve"> PAGEREF _Toc42251597 \h </w:instrText>
            </w:r>
            <w:r w:rsidR="00F31D98">
              <w:rPr>
                <w:noProof/>
                <w:webHidden/>
              </w:rPr>
            </w:r>
            <w:r w:rsidR="00F31D98">
              <w:rPr>
                <w:noProof/>
                <w:webHidden/>
              </w:rPr>
              <w:fldChar w:fldCharType="separate"/>
            </w:r>
            <w:r w:rsidR="00F31D98">
              <w:rPr>
                <w:noProof/>
                <w:webHidden/>
              </w:rPr>
              <w:t>11</w:t>
            </w:r>
            <w:r w:rsidR="00F31D98">
              <w:rPr>
                <w:noProof/>
                <w:webHidden/>
              </w:rPr>
              <w:fldChar w:fldCharType="end"/>
            </w:r>
          </w:hyperlink>
        </w:p>
        <w:p w14:paraId="64B9C59E" w14:textId="77777777" w:rsidR="00F31D98" w:rsidRDefault="008D5D0E">
          <w:pPr>
            <w:pStyle w:val="TOC1"/>
            <w:tabs>
              <w:tab w:val="right" w:leader="dot" w:pos="9350"/>
            </w:tabs>
            <w:rPr>
              <w:rFonts w:asciiTheme="minorHAnsi" w:eastAsiaTheme="minorEastAsia" w:hAnsiTheme="minorHAnsi" w:cstheme="minorBidi"/>
              <w:noProof/>
              <w:sz w:val="24"/>
            </w:rPr>
          </w:pPr>
          <w:hyperlink w:anchor="_Toc42251598" w:history="1">
            <w:r w:rsidR="00F31D98" w:rsidRPr="00B11ED4">
              <w:rPr>
                <w:rStyle w:val="Hyperlink"/>
                <w:rFonts w:ascii="Times New Roman" w:eastAsiaTheme="minorHAnsi" w:hAnsi="Times New Roman"/>
                <w:noProof/>
              </w:rPr>
              <w:t>CHAPTER III</w:t>
            </w:r>
            <w:r w:rsidR="00F31D98">
              <w:rPr>
                <w:noProof/>
                <w:webHidden/>
              </w:rPr>
              <w:tab/>
            </w:r>
            <w:r w:rsidR="00F31D98">
              <w:rPr>
                <w:noProof/>
                <w:webHidden/>
              </w:rPr>
              <w:fldChar w:fldCharType="begin"/>
            </w:r>
            <w:r w:rsidR="00F31D98">
              <w:rPr>
                <w:noProof/>
                <w:webHidden/>
              </w:rPr>
              <w:instrText xml:space="preserve"> PAGEREF _Toc42251598 \h </w:instrText>
            </w:r>
            <w:r w:rsidR="00F31D98">
              <w:rPr>
                <w:noProof/>
                <w:webHidden/>
              </w:rPr>
            </w:r>
            <w:r w:rsidR="00F31D98">
              <w:rPr>
                <w:noProof/>
                <w:webHidden/>
              </w:rPr>
              <w:fldChar w:fldCharType="separate"/>
            </w:r>
            <w:r w:rsidR="00F31D98">
              <w:rPr>
                <w:noProof/>
                <w:webHidden/>
              </w:rPr>
              <w:t>11</w:t>
            </w:r>
            <w:r w:rsidR="00F31D98">
              <w:rPr>
                <w:noProof/>
                <w:webHidden/>
              </w:rPr>
              <w:fldChar w:fldCharType="end"/>
            </w:r>
          </w:hyperlink>
        </w:p>
        <w:p w14:paraId="45DF322A" w14:textId="77777777" w:rsidR="00F31D98" w:rsidRDefault="008D5D0E">
          <w:pPr>
            <w:pStyle w:val="TOC1"/>
            <w:tabs>
              <w:tab w:val="right" w:leader="dot" w:pos="9350"/>
            </w:tabs>
            <w:rPr>
              <w:rFonts w:asciiTheme="minorHAnsi" w:eastAsiaTheme="minorEastAsia" w:hAnsiTheme="minorHAnsi" w:cstheme="minorBidi"/>
              <w:noProof/>
              <w:sz w:val="24"/>
            </w:rPr>
          </w:pPr>
          <w:hyperlink w:anchor="_Toc42251599" w:history="1">
            <w:r w:rsidR="00F31D98" w:rsidRPr="00B11ED4">
              <w:rPr>
                <w:rStyle w:val="Hyperlink"/>
                <w:rFonts w:ascii="Times New Roman" w:eastAsiaTheme="minorHAnsi" w:hAnsi="Times New Roman"/>
                <w:noProof/>
              </w:rPr>
              <w:t>Department of PALM Professional Programs Student Code of Academic and Professional Integrity</w:t>
            </w:r>
            <w:r w:rsidR="00F31D98">
              <w:rPr>
                <w:noProof/>
                <w:webHidden/>
              </w:rPr>
              <w:tab/>
            </w:r>
            <w:r w:rsidR="00F31D98">
              <w:rPr>
                <w:noProof/>
                <w:webHidden/>
              </w:rPr>
              <w:fldChar w:fldCharType="begin"/>
            </w:r>
            <w:r w:rsidR="00F31D98">
              <w:rPr>
                <w:noProof/>
                <w:webHidden/>
              </w:rPr>
              <w:instrText xml:space="preserve"> PAGEREF _Toc42251599 \h </w:instrText>
            </w:r>
            <w:r w:rsidR="00F31D98">
              <w:rPr>
                <w:noProof/>
                <w:webHidden/>
              </w:rPr>
            </w:r>
            <w:r w:rsidR="00F31D98">
              <w:rPr>
                <w:noProof/>
                <w:webHidden/>
              </w:rPr>
              <w:fldChar w:fldCharType="separate"/>
            </w:r>
            <w:r w:rsidR="00F31D98">
              <w:rPr>
                <w:noProof/>
                <w:webHidden/>
              </w:rPr>
              <w:t>11</w:t>
            </w:r>
            <w:r w:rsidR="00F31D98">
              <w:rPr>
                <w:noProof/>
                <w:webHidden/>
              </w:rPr>
              <w:fldChar w:fldCharType="end"/>
            </w:r>
          </w:hyperlink>
        </w:p>
        <w:p w14:paraId="6BD8E156" w14:textId="50CC423E" w:rsidR="00C76074" w:rsidRPr="003C7785" w:rsidRDefault="00C76074" w:rsidP="00C76074">
          <w:pPr>
            <w:rPr>
              <w:rFonts w:ascii="Times New Roman" w:hAnsi="Times New Roman"/>
            </w:rPr>
          </w:pPr>
          <w:r w:rsidRPr="003C7785">
            <w:fldChar w:fldCharType="end"/>
          </w:r>
        </w:p>
        <w:p w14:paraId="7A499EA5" w14:textId="77777777" w:rsidR="00C76074" w:rsidRPr="003C7785" w:rsidRDefault="008D5D0E" w:rsidP="00C76074">
          <w:pPr>
            <w:widowControl/>
            <w:autoSpaceDE/>
            <w:autoSpaceDN/>
            <w:adjustRightInd/>
            <w:rPr>
              <w:rFonts w:ascii="Times New Roman" w:hAnsi="Times New Roman"/>
              <w:webHidden/>
            </w:rPr>
            <w:sectPr w:rsidR="00C76074" w:rsidRPr="003C7785" w:rsidSect="00B17CA8">
              <w:footerReference w:type="default" r:id="rId10"/>
              <w:pgSz w:w="12240" w:h="15840"/>
              <w:pgMar w:top="810" w:right="1440" w:bottom="990" w:left="1440" w:header="720" w:footer="0" w:gutter="0"/>
              <w:pgNumType w:start="1"/>
              <w:cols w:space="720"/>
            </w:sectPr>
          </w:pPr>
        </w:p>
      </w:sdtContent>
    </w:sdt>
    <w:p w14:paraId="4FC1C471" w14:textId="77777777" w:rsidR="00EF5262" w:rsidRDefault="00EF5262" w:rsidP="00C76074">
      <w:pPr>
        <w:pStyle w:val="Heading1"/>
        <w:spacing w:before="0"/>
        <w:rPr>
          <w:rFonts w:ascii="Times New Roman" w:hAnsi="Times New Roman" w:cs="Times New Roman"/>
          <w:color w:val="auto"/>
        </w:rPr>
        <w:sectPr w:rsidR="00EF5262" w:rsidSect="00EF5262">
          <w:footerReference w:type="default" r:id="rId11"/>
          <w:pgSz w:w="12240" w:h="15840"/>
          <w:pgMar w:top="1440" w:right="1440" w:bottom="1440" w:left="1440" w:header="720" w:footer="720" w:gutter="0"/>
          <w:pgNumType w:start="1"/>
          <w:cols w:space="720"/>
          <w:docGrid w:linePitch="360"/>
        </w:sectPr>
      </w:pPr>
    </w:p>
    <w:p w14:paraId="75580A43" w14:textId="149FC127" w:rsidR="00C76074" w:rsidRPr="003C7785" w:rsidRDefault="00C76074" w:rsidP="00C76074">
      <w:pPr>
        <w:pStyle w:val="Heading1"/>
        <w:spacing w:before="0"/>
        <w:rPr>
          <w:rFonts w:ascii="Times New Roman" w:hAnsi="Times New Roman" w:cs="Times New Roman"/>
          <w:webHidden/>
          <w:color w:val="auto"/>
        </w:rPr>
      </w:pPr>
      <w:bookmarkStart w:id="0" w:name="_Toc42251577"/>
      <w:r w:rsidRPr="003C7785">
        <w:rPr>
          <w:rFonts w:ascii="Times New Roman" w:hAnsi="Times New Roman" w:cs="Times New Roman"/>
          <w:color w:val="auto"/>
        </w:rPr>
        <w:t>Preamble</w:t>
      </w:r>
      <w:bookmarkEnd w:id="0"/>
    </w:p>
    <w:p w14:paraId="4D8EA2F3" w14:textId="77777777" w:rsidR="00C76074" w:rsidRPr="003C7785" w:rsidRDefault="00C76074" w:rsidP="00C76074">
      <w:pPr>
        <w:tabs>
          <w:tab w:val="left" w:pos="-1440"/>
          <w:tab w:val="left" w:pos="-86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740E32CB" w14:textId="4BB27B42" w:rsidR="00C76074" w:rsidRPr="003C7785" w:rsidRDefault="00C76074" w:rsidP="00C76074">
      <w:pPr>
        <w:tabs>
          <w:tab w:val="left" w:pos="-1440"/>
          <w:tab w:val="left" w:pos="-864"/>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3C7785">
        <w:rPr>
          <w:rFonts w:ascii="Times New Roman" w:hAnsi="Times New Roman"/>
          <w:sz w:val="22"/>
          <w:szCs w:val="22"/>
        </w:rPr>
        <w:t>The West Virginia University School of Medicine Department of Pathology</w:t>
      </w:r>
      <w:r w:rsidR="007C6C7F" w:rsidRPr="003C7785">
        <w:rPr>
          <w:rFonts w:ascii="Times New Roman" w:hAnsi="Times New Roman"/>
          <w:sz w:val="22"/>
          <w:szCs w:val="22"/>
        </w:rPr>
        <w:t>, Anatomy and Laboratory Medicine</w:t>
      </w:r>
      <w:r w:rsidRPr="003C7785">
        <w:rPr>
          <w:rFonts w:ascii="Times New Roman" w:hAnsi="Times New Roman"/>
          <w:sz w:val="22"/>
          <w:szCs w:val="22"/>
        </w:rPr>
        <w:t xml:space="preserve"> Professional Programs, which includes the </w:t>
      </w:r>
      <w:r w:rsidR="009C09AB">
        <w:rPr>
          <w:rFonts w:ascii="Times New Roman" w:hAnsi="Times New Roman"/>
          <w:sz w:val="22"/>
          <w:szCs w:val="22"/>
        </w:rPr>
        <w:t xml:space="preserve">Biomedical Laboratory Diagnostics </w:t>
      </w:r>
      <w:r w:rsidR="002412AF" w:rsidRPr="003C7785">
        <w:rPr>
          <w:rFonts w:ascii="Times New Roman" w:hAnsi="Times New Roman"/>
          <w:sz w:val="22"/>
          <w:szCs w:val="22"/>
        </w:rPr>
        <w:t xml:space="preserve">Programs </w:t>
      </w:r>
      <w:r w:rsidRPr="003C7785">
        <w:rPr>
          <w:rFonts w:ascii="Times New Roman" w:hAnsi="Times New Roman"/>
          <w:sz w:val="22"/>
          <w:szCs w:val="22"/>
        </w:rPr>
        <w:t xml:space="preserve">and the Pathologists’ Assistant Program, have an obligation to evaluate students pursuing a degree as thoroughly as possible for their cognitive and noncognitive abilities, their academic and professional knowledge and skills, their integrity, and their suitability for the practice in </w:t>
      </w:r>
      <w:r w:rsidR="009C09AB">
        <w:rPr>
          <w:rFonts w:ascii="Times New Roman" w:hAnsi="Times New Roman"/>
          <w:sz w:val="22"/>
          <w:szCs w:val="22"/>
        </w:rPr>
        <w:t>Biomedical Laboratory Diagnostics</w:t>
      </w:r>
      <w:r w:rsidRPr="003C7785">
        <w:rPr>
          <w:rFonts w:ascii="Times New Roman" w:hAnsi="Times New Roman"/>
          <w:sz w:val="22"/>
          <w:szCs w:val="22"/>
        </w:rPr>
        <w:t xml:space="preserve"> or as a Pathologists’ Assistant.  Accordingly, this policy incorporates the mandate of the West Virginia Supreme Court that "initial responsibility for determining the competency and suitability of persons to engage in professional careers lies with the professional schools themselves..."[North vs. West Virginia Board of Regents, 332 S.E. 2d (WV 1985)]</w:t>
      </w:r>
    </w:p>
    <w:p w14:paraId="5FBF92E0" w14:textId="77777777" w:rsidR="00C76074" w:rsidRPr="003C7785" w:rsidRDefault="00C76074" w:rsidP="00C76074">
      <w:pPr>
        <w:tabs>
          <w:tab w:val="left" w:pos="-1440"/>
          <w:tab w:val="left" w:pos="-864"/>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p>
    <w:p w14:paraId="53728267" w14:textId="45C005B0" w:rsidR="00C76074" w:rsidRPr="003C7785" w:rsidRDefault="00C76074" w:rsidP="00C76074">
      <w:pPr>
        <w:tabs>
          <w:tab w:val="left" w:pos="-1440"/>
          <w:tab w:val="left" w:pos="-864"/>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3C7785">
        <w:rPr>
          <w:rFonts w:ascii="Times New Roman" w:hAnsi="Times New Roman"/>
          <w:sz w:val="22"/>
          <w:szCs w:val="22"/>
        </w:rPr>
        <w:t xml:space="preserve">This Policy on Academic and Professional Standards is limited to students pursuing the Bachelor of Science (B.S.) Degree in </w:t>
      </w:r>
      <w:r w:rsidR="009C09AB">
        <w:rPr>
          <w:rFonts w:ascii="Times New Roman" w:hAnsi="Times New Roman"/>
          <w:sz w:val="22"/>
          <w:szCs w:val="22"/>
        </w:rPr>
        <w:t>Biomedical Laboratory Diagnostics</w:t>
      </w:r>
      <w:r w:rsidRPr="003C7785">
        <w:rPr>
          <w:rFonts w:ascii="Times New Roman" w:hAnsi="Times New Roman"/>
          <w:sz w:val="22"/>
          <w:szCs w:val="22"/>
        </w:rPr>
        <w:t xml:space="preserve"> or the Masters of Health Science/Pathologists’ Assistant (M.H.S.) Degree at West Virginia University.  This Policy (1) applies Board of Governors</w:t>
      </w:r>
      <w:r w:rsidR="001E6CE6" w:rsidRPr="003C7785">
        <w:rPr>
          <w:rFonts w:ascii="Times New Roman" w:hAnsi="Times New Roman"/>
          <w:sz w:val="22"/>
          <w:szCs w:val="22"/>
        </w:rPr>
        <w:t xml:space="preserve"> (BoG)</w:t>
      </w:r>
      <w:r w:rsidRPr="003C7785">
        <w:rPr>
          <w:rFonts w:ascii="Times New Roman" w:hAnsi="Times New Roman"/>
          <w:sz w:val="22"/>
          <w:szCs w:val="22"/>
        </w:rPr>
        <w:t xml:space="preserve"> Policies 10 and 31</w:t>
      </w:r>
      <w:r w:rsidR="00B870B1" w:rsidRPr="003C7785">
        <w:rPr>
          <w:rFonts w:ascii="Times New Roman" w:hAnsi="Times New Roman"/>
          <w:sz w:val="22"/>
          <w:szCs w:val="22"/>
        </w:rPr>
        <w:t>, and Academics Rule 2.5</w:t>
      </w:r>
      <w:r w:rsidRPr="003C7785">
        <w:rPr>
          <w:rFonts w:ascii="Times New Roman" w:hAnsi="Times New Roman"/>
          <w:sz w:val="22"/>
          <w:szCs w:val="22"/>
        </w:rPr>
        <w:t xml:space="preserve">, (2) covers all behavior and conduct that demonstrates by a preponderance of the evidence that a student lacks the personal qualities necessary for the practice in </w:t>
      </w:r>
      <w:r w:rsidR="009C09AB">
        <w:rPr>
          <w:rFonts w:ascii="Times New Roman" w:hAnsi="Times New Roman"/>
          <w:sz w:val="22"/>
          <w:szCs w:val="22"/>
        </w:rPr>
        <w:t>Biomedical Laboratory Diagnostics</w:t>
      </w:r>
      <w:r w:rsidRPr="003C7785">
        <w:rPr>
          <w:rFonts w:ascii="Times New Roman" w:hAnsi="Times New Roman"/>
          <w:sz w:val="22"/>
          <w:szCs w:val="22"/>
        </w:rPr>
        <w:t xml:space="preserve"> or as a Pathologists’ Assistant, (3) gives exclusive authority to the Department of </w:t>
      </w:r>
      <w:r w:rsidR="007C6C7F" w:rsidRPr="003C7785">
        <w:rPr>
          <w:rFonts w:ascii="Times New Roman" w:hAnsi="Times New Roman"/>
          <w:sz w:val="22"/>
          <w:szCs w:val="22"/>
        </w:rPr>
        <w:t>Pathology, Anatomy and Laboratory Medicine</w:t>
      </w:r>
      <w:r w:rsidRPr="003C7785">
        <w:rPr>
          <w:rFonts w:ascii="Times New Roman" w:hAnsi="Times New Roman"/>
          <w:sz w:val="22"/>
          <w:szCs w:val="22"/>
        </w:rPr>
        <w:t xml:space="preserve"> Professional Programs in such matters, with exceptions stated in this policy.</w:t>
      </w:r>
    </w:p>
    <w:p w14:paraId="6B0179E3" w14:textId="77777777" w:rsidR="00C76074" w:rsidRPr="003C7785" w:rsidRDefault="00C76074" w:rsidP="00C76074">
      <w:pPr>
        <w:tabs>
          <w:tab w:val="left" w:pos="-1440"/>
          <w:tab w:val="left" w:pos="-864"/>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p>
    <w:p w14:paraId="32ADFCD1" w14:textId="77777777" w:rsidR="00C76074" w:rsidRPr="003C7785" w:rsidRDefault="00C76074" w:rsidP="00C76074">
      <w:pPr>
        <w:tabs>
          <w:tab w:val="left" w:pos="-1440"/>
          <w:tab w:val="left" w:pos="-864"/>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3C7785">
        <w:rPr>
          <w:rFonts w:ascii="Times New Roman" w:hAnsi="Times New Roman"/>
          <w:sz w:val="22"/>
          <w:szCs w:val="22"/>
        </w:rPr>
        <w:t xml:space="preserve">Conduct and behavior not relating to and not affecting professional practice are governed by </w:t>
      </w:r>
      <w:r w:rsidR="004C75C4" w:rsidRPr="003C7785">
        <w:rPr>
          <w:rFonts w:ascii="Times New Roman" w:hAnsi="Times New Roman"/>
          <w:sz w:val="22"/>
          <w:szCs w:val="22"/>
        </w:rPr>
        <w:t xml:space="preserve">the </w:t>
      </w:r>
      <w:r w:rsidRPr="003C7785">
        <w:rPr>
          <w:rFonts w:ascii="Times New Roman" w:hAnsi="Times New Roman"/>
          <w:sz w:val="22"/>
          <w:szCs w:val="22"/>
        </w:rPr>
        <w:t xml:space="preserve">West Virginia </w:t>
      </w:r>
      <w:r w:rsidR="00A2628B" w:rsidRPr="003C7785">
        <w:rPr>
          <w:rFonts w:ascii="Times New Roman" w:hAnsi="Times New Roman"/>
          <w:sz w:val="22"/>
          <w:szCs w:val="22"/>
        </w:rPr>
        <w:t>University</w:t>
      </w:r>
      <w:r w:rsidR="004C75C4" w:rsidRPr="003C7785">
        <w:rPr>
          <w:rFonts w:ascii="Times New Roman" w:hAnsi="Times New Roman"/>
          <w:sz w:val="22"/>
          <w:szCs w:val="22"/>
        </w:rPr>
        <w:t xml:space="preserve"> B</w:t>
      </w:r>
      <w:r w:rsidR="006E0B82" w:rsidRPr="003C7785">
        <w:rPr>
          <w:rFonts w:ascii="Times New Roman" w:hAnsi="Times New Roman"/>
          <w:sz w:val="22"/>
          <w:szCs w:val="22"/>
        </w:rPr>
        <w:t>o</w:t>
      </w:r>
      <w:r w:rsidR="004C75C4" w:rsidRPr="003C7785">
        <w:rPr>
          <w:rFonts w:ascii="Times New Roman" w:hAnsi="Times New Roman"/>
          <w:sz w:val="22"/>
          <w:szCs w:val="22"/>
        </w:rPr>
        <w:t>G Policy 31 - University Student Conduct and Discipline Policy (</w:t>
      </w:r>
      <w:hyperlink r:id="rId12" w:history="1">
        <w:r w:rsidR="004C75C4" w:rsidRPr="003C7785">
          <w:rPr>
            <w:rStyle w:val="Hyperlink"/>
            <w:rFonts w:ascii="Times New Roman" w:hAnsi="Times New Roman"/>
            <w:color w:val="auto"/>
            <w:sz w:val="24"/>
          </w:rPr>
          <w:t>http://bog.wvu.edu/policies</w:t>
        </w:r>
      </w:hyperlink>
      <w:r w:rsidR="004C75C4" w:rsidRPr="003C7785">
        <w:rPr>
          <w:rFonts w:ascii="Times New Roman" w:hAnsi="Times New Roman"/>
          <w:sz w:val="24"/>
        </w:rPr>
        <w:t>).</w:t>
      </w:r>
      <w:r w:rsidR="004C75C4" w:rsidRPr="003C7785">
        <w:rPr>
          <w:rFonts w:ascii="Times New Roman" w:hAnsi="Times New Roman"/>
          <w:sz w:val="22"/>
          <w:szCs w:val="22"/>
        </w:rPr>
        <w:t xml:space="preserve">  </w:t>
      </w:r>
      <w:r w:rsidRPr="003C7785">
        <w:rPr>
          <w:rFonts w:ascii="Times New Roman" w:hAnsi="Times New Roman"/>
          <w:sz w:val="22"/>
          <w:szCs w:val="22"/>
        </w:rPr>
        <w:t xml:space="preserve"> Examples of conduct and behavior relating to and/or affecting professional practice are described in this document, course syllabi, course materials, and lectures.</w:t>
      </w:r>
    </w:p>
    <w:p w14:paraId="57C8A16F" w14:textId="77777777" w:rsidR="00C76074" w:rsidRPr="003C7785" w:rsidRDefault="00C76074" w:rsidP="00C76074">
      <w:pPr>
        <w:tabs>
          <w:tab w:val="left" w:pos="-1440"/>
          <w:tab w:val="left" w:pos="-86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46E6126A" w14:textId="77777777" w:rsidR="00C76074" w:rsidRPr="003C7785" w:rsidRDefault="00C76074" w:rsidP="00C76074">
      <w:pPr>
        <w:tabs>
          <w:tab w:val="left" w:pos="-1440"/>
          <w:tab w:val="left" w:pos="-86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035D465A" w14:textId="77777777" w:rsidR="00C76074" w:rsidRPr="003C7785" w:rsidRDefault="00C76074" w:rsidP="00C76074">
      <w:pPr>
        <w:tabs>
          <w:tab w:val="left" w:pos="-1440"/>
          <w:tab w:val="left" w:pos="-86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2C609601" w14:textId="77777777" w:rsidR="00C76074" w:rsidRPr="003C7785" w:rsidRDefault="00C76074" w:rsidP="00C76074">
      <w:pPr>
        <w:tabs>
          <w:tab w:val="left" w:pos="-1440"/>
          <w:tab w:val="left" w:pos="-86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10677DC2" w14:textId="77777777" w:rsidR="00C76074" w:rsidRPr="003C7785" w:rsidRDefault="00C76074" w:rsidP="00C76074">
      <w:pPr>
        <w:tabs>
          <w:tab w:val="left" w:pos="-1440"/>
          <w:tab w:val="left" w:pos="-86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6D502356" w14:textId="77777777" w:rsidR="00C76074" w:rsidRPr="003C7785" w:rsidRDefault="00C76074" w:rsidP="00C76074">
      <w:pPr>
        <w:tabs>
          <w:tab w:val="left" w:pos="-1440"/>
          <w:tab w:val="left" w:pos="-86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36688C5C" w14:textId="77777777" w:rsidR="00C76074" w:rsidRPr="003C7785" w:rsidRDefault="00C76074" w:rsidP="00C76074">
      <w:pPr>
        <w:tabs>
          <w:tab w:val="left" w:pos="-1440"/>
          <w:tab w:val="left" w:pos="-86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63DD7179" w14:textId="77777777" w:rsidR="00C76074" w:rsidRPr="003C7785" w:rsidRDefault="00C76074" w:rsidP="00C76074">
      <w:pPr>
        <w:tabs>
          <w:tab w:val="left" w:pos="-1440"/>
          <w:tab w:val="left" w:pos="-86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415716CF" w14:textId="77777777" w:rsidR="00C76074" w:rsidRPr="003C7785" w:rsidRDefault="00C76074" w:rsidP="00C76074">
      <w:pPr>
        <w:tabs>
          <w:tab w:val="left" w:pos="-1440"/>
          <w:tab w:val="left" w:pos="-86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4512D399" w14:textId="77777777" w:rsidR="00C76074" w:rsidRPr="003C7785" w:rsidRDefault="00C76074" w:rsidP="00C76074">
      <w:pPr>
        <w:tabs>
          <w:tab w:val="left" w:pos="-1440"/>
          <w:tab w:val="left" w:pos="-86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7E4C6A99" w14:textId="77777777" w:rsidR="00C76074" w:rsidRPr="003C7785" w:rsidRDefault="00C76074" w:rsidP="00C76074">
      <w:pPr>
        <w:tabs>
          <w:tab w:val="left" w:pos="-1440"/>
          <w:tab w:val="left" w:pos="-86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54A25D80" w14:textId="77777777" w:rsidR="00C76074" w:rsidRPr="003C7785" w:rsidRDefault="00C76074" w:rsidP="00C76074">
      <w:pPr>
        <w:tabs>
          <w:tab w:val="left" w:pos="-1440"/>
          <w:tab w:val="left" w:pos="-86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73E9E352" w14:textId="77777777" w:rsidR="00C76074" w:rsidRPr="003C7785" w:rsidRDefault="00C76074" w:rsidP="00C76074">
      <w:pPr>
        <w:tabs>
          <w:tab w:val="left" w:pos="-1440"/>
          <w:tab w:val="left" w:pos="-86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6EC2A93D" w14:textId="77777777" w:rsidR="00C76074" w:rsidRPr="003C7785" w:rsidRDefault="00C76074" w:rsidP="00C76074">
      <w:pPr>
        <w:tabs>
          <w:tab w:val="left" w:pos="-1440"/>
          <w:tab w:val="left" w:pos="-86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3CE36B18" w14:textId="77777777" w:rsidR="00C76074" w:rsidRPr="003C7785" w:rsidRDefault="00C76074" w:rsidP="00C76074">
      <w:pPr>
        <w:tabs>
          <w:tab w:val="left" w:pos="-1440"/>
          <w:tab w:val="left" w:pos="-86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7B903AC7" w14:textId="77777777" w:rsidR="00C76074" w:rsidRPr="003C7785" w:rsidRDefault="00C76074" w:rsidP="00C76074">
      <w:pPr>
        <w:tabs>
          <w:tab w:val="left" w:pos="-1440"/>
          <w:tab w:val="left" w:pos="-86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672BD3EF" w14:textId="77777777" w:rsidR="00C76074" w:rsidRPr="003C7785" w:rsidRDefault="00C76074" w:rsidP="00C76074">
      <w:pPr>
        <w:tabs>
          <w:tab w:val="left" w:pos="-1440"/>
          <w:tab w:val="left" w:pos="-86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176E6A8B" w14:textId="77777777" w:rsidR="00C76074" w:rsidRPr="003C7785" w:rsidRDefault="00C76074" w:rsidP="00C76074">
      <w:pPr>
        <w:tabs>
          <w:tab w:val="left" w:pos="-1440"/>
          <w:tab w:val="left" w:pos="-86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01FA0D7F" w14:textId="77777777" w:rsidR="00C76074" w:rsidRPr="003C7785" w:rsidRDefault="00C76074" w:rsidP="00C76074">
      <w:pPr>
        <w:tabs>
          <w:tab w:val="left" w:pos="-1440"/>
          <w:tab w:val="left" w:pos="-86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0937A73F" w14:textId="77777777" w:rsidR="00C76074" w:rsidRPr="003C7785" w:rsidRDefault="00C76074" w:rsidP="00C76074">
      <w:pPr>
        <w:pStyle w:val="Heading1"/>
        <w:rPr>
          <w:rFonts w:ascii="Times New Roman" w:hAnsi="Times New Roman" w:cs="Times New Roman"/>
          <w:color w:val="auto"/>
        </w:rPr>
      </w:pPr>
      <w:bookmarkStart w:id="1" w:name="_Toc42251578"/>
      <w:r w:rsidRPr="003C7785">
        <w:rPr>
          <w:rFonts w:ascii="Times New Roman" w:hAnsi="Times New Roman" w:cs="Times New Roman"/>
          <w:color w:val="auto"/>
        </w:rPr>
        <w:lastRenderedPageBreak/>
        <w:t>Definitions</w:t>
      </w:r>
      <w:bookmarkEnd w:id="1"/>
    </w:p>
    <w:p w14:paraId="3717C612" w14:textId="77777777" w:rsidR="00C76074" w:rsidRPr="003C7785" w:rsidRDefault="00C76074" w:rsidP="00C76074">
      <w:pPr>
        <w:tabs>
          <w:tab w:val="left" w:pos="-1440"/>
          <w:tab w:val="left" w:pos="-86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4"/>
        </w:rPr>
      </w:pPr>
    </w:p>
    <w:p w14:paraId="2616847F" w14:textId="72A6FC8A" w:rsidR="00C76074" w:rsidRPr="003C7785" w:rsidRDefault="00C76074" w:rsidP="00C76074">
      <w:pPr>
        <w:tabs>
          <w:tab w:val="left" w:pos="-1440"/>
          <w:tab w:val="left" w:pos="-864"/>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bCs/>
          <w:sz w:val="22"/>
          <w:szCs w:val="22"/>
        </w:rPr>
      </w:pPr>
      <w:r w:rsidRPr="003C7785">
        <w:rPr>
          <w:rFonts w:ascii="Times New Roman" w:hAnsi="Times New Roman"/>
          <w:bCs/>
          <w:sz w:val="22"/>
          <w:szCs w:val="22"/>
          <w:u w:val="single"/>
        </w:rPr>
        <w:t>Clinical facility</w:t>
      </w:r>
      <w:r w:rsidRPr="003C7785">
        <w:rPr>
          <w:rFonts w:ascii="Times New Roman" w:hAnsi="Times New Roman"/>
          <w:bCs/>
          <w:sz w:val="22"/>
          <w:szCs w:val="22"/>
        </w:rPr>
        <w:t xml:space="preserve"> – a term applied to any hospital or clinic to which a student is assigned </w:t>
      </w:r>
      <w:r w:rsidR="00A93D77" w:rsidRPr="003C7785">
        <w:rPr>
          <w:rFonts w:ascii="Times New Roman" w:hAnsi="Times New Roman"/>
          <w:bCs/>
          <w:sz w:val="22"/>
          <w:szCs w:val="22"/>
        </w:rPr>
        <w:t>for</w:t>
      </w:r>
      <w:r w:rsidRPr="003C7785">
        <w:rPr>
          <w:rFonts w:ascii="Times New Roman" w:hAnsi="Times New Roman"/>
          <w:bCs/>
          <w:sz w:val="22"/>
          <w:szCs w:val="22"/>
        </w:rPr>
        <w:t xml:space="preserve"> clinical education.</w:t>
      </w:r>
    </w:p>
    <w:p w14:paraId="48E5BB73" w14:textId="77777777" w:rsidR="00C76074" w:rsidRPr="003C7785" w:rsidRDefault="00C76074" w:rsidP="00C76074">
      <w:pPr>
        <w:tabs>
          <w:tab w:val="left" w:pos="-1440"/>
          <w:tab w:val="left" w:pos="-864"/>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bCs/>
          <w:sz w:val="22"/>
          <w:szCs w:val="22"/>
        </w:rPr>
      </w:pPr>
    </w:p>
    <w:p w14:paraId="30551746" w14:textId="77777777" w:rsidR="00C76074" w:rsidRPr="003C7785" w:rsidRDefault="00C76074" w:rsidP="00C76074">
      <w:pPr>
        <w:tabs>
          <w:tab w:val="left" w:pos="-1440"/>
          <w:tab w:val="left" w:pos="-864"/>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bCs/>
          <w:sz w:val="22"/>
          <w:szCs w:val="22"/>
        </w:rPr>
      </w:pPr>
      <w:r w:rsidRPr="003C7785">
        <w:rPr>
          <w:rFonts w:ascii="Times New Roman" w:hAnsi="Times New Roman"/>
          <w:bCs/>
          <w:sz w:val="22"/>
          <w:szCs w:val="22"/>
          <w:u w:val="single"/>
        </w:rPr>
        <w:t>Clinical rotation</w:t>
      </w:r>
      <w:r w:rsidRPr="003C7785">
        <w:rPr>
          <w:rFonts w:ascii="Times New Roman" w:hAnsi="Times New Roman"/>
          <w:bCs/>
          <w:sz w:val="22"/>
          <w:szCs w:val="22"/>
        </w:rPr>
        <w:t xml:space="preserve"> – period in which a student is completing competencies in a clinical setting.</w:t>
      </w:r>
    </w:p>
    <w:p w14:paraId="4B6AB2DE" w14:textId="77777777" w:rsidR="00C76074" w:rsidRPr="003C7785" w:rsidRDefault="00C76074" w:rsidP="00C76074">
      <w:pPr>
        <w:tabs>
          <w:tab w:val="left" w:pos="-1440"/>
          <w:tab w:val="left" w:pos="-864"/>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bCs/>
          <w:sz w:val="22"/>
          <w:szCs w:val="22"/>
        </w:rPr>
      </w:pPr>
    </w:p>
    <w:p w14:paraId="575CD1B4" w14:textId="28C4A931" w:rsidR="00C76074" w:rsidRPr="003C7785" w:rsidRDefault="00C76074" w:rsidP="00C76074">
      <w:pPr>
        <w:tabs>
          <w:tab w:val="left" w:pos="-1440"/>
          <w:tab w:val="left" w:pos="-864"/>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bCs/>
          <w:sz w:val="22"/>
          <w:szCs w:val="22"/>
        </w:rPr>
      </w:pPr>
      <w:r w:rsidRPr="003C7785">
        <w:rPr>
          <w:rFonts w:ascii="Times New Roman" w:hAnsi="Times New Roman"/>
          <w:bCs/>
          <w:sz w:val="22"/>
          <w:szCs w:val="22"/>
          <w:u w:val="single"/>
        </w:rPr>
        <w:t>Course</w:t>
      </w:r>
      <w:r w:rsidRPr="003C7785">
        <w:rPr>
          <w:rFonts w:ascii="Times New Roman" w:hAnsi="Times New Roman"/>
          <w:bCs/>
          <w:sz w:val="22"/>
          <w:szCs w:val="22"/>
        </w:rPr>
        <w:t xml:space="preserve"> – a component of the program’s curriculum that can include one or a combination of the following: lecture, laboratory or clinical rotations.</w:t>
      </w:r>
    </w:p>
    <w:p w14:paraId="1EE5C52D" w14:textId="77777777" w:rsidR="00C76074" w:rsidRPr="003C7785" w:rsidRDefault="00C76074" w:rsidP="00C76074">
      <w:pPr>
        <w:tabs>
          <w:tab w:val="left" w:pos="-1440"/>
          <w:tab w:val="left" w:pos="-864"/>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bCs/>
          <w:sz w:val="22"/>
          <w:szCs w:val="22"/>
        </w:rPr>
      </w:pPr>
    </w:p>
    <w:p w14:paraId="6FCA2091" w14:textId="77DA13E9" w:rsidR="00C76074" w:rsidRPr="003C7785" w:rsidRDefault="00C76074" w:rsidP="00C76074">
      <w:pPr>
        <w:tabs>
          <w:tab w:val="left" w:pos="-1440"/>
          <w:tab w:val="left" w:pos="-864"/>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bCs/>
          <w:sz w:val="22"/>
          <w:szCs w:val="22"/>
          <w:u w:val="single"/>
        </w:rPr>
      </w:pPr>
      <w:r w:rsidRPr="003C7785">
        <w:rPr>
          <w:rFonts w:ascii="Times New Roman" w:hAnsi="Times New Roman"/>
          <w:bCs/>
          <w:sz w:val="22"/>
          <w:szCs w:val="22"/>
          <w:u w:val="single"/>
        </w:rPr>
        <w:t>Dismissal</w:t>
      </w:r>
      <w:r w:rsidRPr="003C7785">
        <w:rPr>
          <w:rFonts w:ascii="Times New Roman" w:hAnsi="Times New Roman"/>
          <w:bCs/>
          <w:sz w:val="22"/>
          <w:szCs w:val="22"/>
        </w:rPr>
        <w:t xml:space="preserve"> – termination from the program in which the student is enrolled</w:t>
      </w:r>
    </w:p>
    <w:p w14:paraId="385056FC" w14:textId="77777777" w:rsidR="00C76074" w:rsidRPr="003C7785" w:rsidRDefault="00C76074" w:rsidP="00C76074">
      <w:pPr>
        <w:tabs>
          <w:tab w:val="left" w:pos="-1440"/>
          <w:tab w:val="left" w:pos="-864"/>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bCs/>
          <w:sz w:val="22"/>
          <w:szCs w:val="22"/>
          <w:u w:val="single"/>
        </w:rPr>
      </w:pPr>
    </w:p>
    <w:p w14:paraId="30B97EAC" w14:textId="269D1A9E" w:rsidR="002A6507" w:rsidRPr="00785637" w:rsidRDefault="002A6507" w:rsidP="00C76074">
      <w:pPr>
        <w:tabs>
          <w:tab w:val="left" w:pos="-1440"/>
          <w:tab w:val="left" w:pos="-864"/>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22"/>
          <w:szCs w:val="22"/>
        </w:rPr>
      </w:pPr>
      <w:r w:rsidRPr="00785637">
        <w:rPr>
          <w:rFonts w:ascii="Times New Roman" w:hAnsi="Times New Roman"/>
          <w:bCs/>
          <w:sz w:val="22"/>
          <w:szCs w:val="22"/>
          <w:u w:val="single"/>
        </w:rPr>
        <w:t>Excused absences</w:t>
      </w:r>
      <w:r w:rsidRPr="00785637">
        <w:rPr>
          <w:rFonts w:ascii="Times New Roman" w:hAnsi="Times New Roman"/>
          <w:bCs/>
          <w:sz w:val="22"/>
          <w:szCs w:val="22"/>
        </w:rPr>
        <w:t xml:space="preserve"> - </w:t>
      </w:r>
      <w:r w:rsidRPr="00785637">
        <w:rPr>
          <w:rFonts w:ascii="Times New Roman" w:hAnsi="Times New Roman"/>
          <w:sz w:val="22"/>
          <w:szCs w:val="22"/>
        </w:rPr>
        <w:t xml:space="preserve">are not reviewed by the Division’s Academic and Professional Standard Committee unless </w:t>
      </w:r>
      <w:r w:rsidR="00C358B6" w:rsidRPr="00785637">
        <w:rPr>
          <w:rFonts w:ascii="Times New Roman" w:hAnsi="Times New Roman"/>
          <w:sz w:val="22"/>
          <w:szCs w:val="22"/>
        </w:rPr>
        <w:t>a concerning pattern is identified</w:t>
      </w:r>
      <w:r w:rsidRPr="00785637">
        <w:rPr>
          <w:rFonts w:ascii="Times New Roman" w:hAnsi="Times New Roman"/>
          <w:sz w:val="22"/>
          <w:szCs w:val="22"/>
        </w:rPr>
        <w:t>.</w:t>
      </w:r>
    </w:p>
    <w:p w14:paraId="6C54667D" w14:textId="1FBF76F0" w:rsidR="002A6507" w:rsidRPr="00785637" w:rsidRDefault="002A6507" w:rsidP="00C76074">
      <w:pPr>
        <w:tabs>
          <w:tab w:val="left" w:pos="-1440"/>
          <w:tab w:val="left" w:pos="-864"/>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bCs/>
          <w:sz w:val="22"/>
          <w:szCs w:val="22"/>
        </w:rPr>
      </w:pPr>
      <w:r w:rsidRPr="00785637">
        <w:rPr>
          <w:rFonts w:ascii="Times New Roman" w:hAnsi="Times New Roman"/>
          <w:bCs/>
          <w:sz w:val="22"/>
          <w:szCs w:val="22"/>
        </w:rPr>
        <w:tab/>
        <w:t>Reasons for excused absences consist of:</w:t>
      </w:r>
    </w:p>
    <w:p w14:paraId="5310D190" w14:textId="7412D917" w:rsidR="002A6507" w:rsidRPr="00785637" w:rsidRDefault="002A6507" w:rsidP="002A6507">
      <w:pPr>
        <w:pStyle w:val="ListParagraph"/>
        <w:widowControl/>
        <w:numPr>
          <w:ilvl w:val="2"/>
          <w:numId w:val="36"/>
        </w:numPr>
        <w:autoSpaceDE/>
        <w:autoSpaceDN/>
        <w:adjustRightInd/>
        <w:spacing w:after="160" w:line="259" w:lineRule="auto"/>
        <w:rPr>
          <w:rFonts w:ascii="Times New Roman" w:hAnsi="Times New Roman"/>
          <w:sz w:val="22"/>
          <w:szCs w:val="22"/>
        </w:rPr>
      </w:pPr>
      <w:r w:rsidRPr="00785637">
        <w:rPr>
          <w:rFonts w:ascii="Times New Roman" w:hAnsi="Times New Roman"/>
          <w:sz w:val="22"/>
          <w:szCs w:val="22"/>
        </w:rPr>
        <w:t>Serious illness</w:t>
      </w:r>
      <w:r w:rsidR="00C358B6" w:rsidRPr="00785637">
        <w:rPr>
          <w:rFonts w:ascii="Times New Roman" w:hAnsi="Times New Roman"/>
          <w:sz w:val="22"/>
          <w:szCs w:val="22"/>
        </w:rPr>
        <w:t>, such as hospitalization</w:t>
      </w:r>
    </w:p>
    <w:p w14:paraId="47446E69" w14:textId="77777777" w:rsidR="002A6507" w:rsidRPr="00785637" w:rsidRDefault="002A6507" w:rsidP="002A6507">
      <w:pPr>
        <w:pStyle w:val="ListParagraph"/>
        <w:widowControl/>
        <w:numPr>
          <w:ilvl w:val="2"/>
          <w:numId w:val="36"/>
        </w:numPr>
        <w:autoSpaceDE/>
        <w:autoSpaceDN/>
        <w:adjustRightInd/>
        <w:spacing w:after="160" w:line="259" w:lineRule="auto"/>
        <w:rPr>
          <w:rFonts w:ascii="Times New Roman" w:hAnsi="Times New Roman"/>
          <w:sz w:val="22"/>
          <w:szCs w:val="22"/>
        </w:rPr>
      </w:pPr>
      <w:r w:rsidRPr="00785637">
        <w:rPr>
          <w:rFonts w:ascii="Times New Roman" w:hAnsi="Times New Roman"/>
          <w:sz w:val="22"/>
          <w:szCs w:val="22"/>
        </w:rPr>
        <w:t>Death of a family member</w:t>
      </w:r>
    </w:p>
    <w:p w14:paraId="274C8E9C" w14:textId="77777777" w:rsidR="002A6507" w:rsidRPr="00785637" w:rsidRDefault="002A6507" w:rsidP="002A6507">
      <w:pPr>
        <w:pStyle w:val="ListParagraph"/>
        <w:widowControl/>
        <w:numPr>
          <w:ilvl w:val="3"/>
          <w:numId w:val="36"/>
        </w:numPr>
        <w:autoSpaceDE/>
        <w:autoSpaceDN/>
        <w:adjustRightInd/>
        <w:spacing w:after="160" w:line="259" w:lineRule="auto"/>
        <w:rPr>
          <w:rFonts w:ascii="Times New Roman" w:hAnsi="Times New Roman"/>
          <w:sz w:val="22"/>
          <w:szCs w:val="22"/>
        </w:rPr>
      </w:pPr>
      <w:r w:rsidRPr="00785637">
        <w:rPr>
          <w:rFonts w:ascii="Times New Roman" w:hAnsi="Times New Roman"/>
          <w:sz w:val="22"/>
          <w:szCs w:val="22"/>
        </w:rPr>
        <w:t>Students may take 3 excused absent days for bereavement of an immediate family member (parent, sibling, grandparent)</w:t>
      </w:r>
    </w:p>
    <w:p w14:paraId="3F07AFB1" w14:textId="77777777" w:rsidR="002A6507" w:rsidRPr="00785637" w:rsidRDefault="002A6507" w:rsidP="002A6507">
      <w:pPr>
        <w:pStyle w:val="ListParagraph"/>
        <w:widowControl/>
        <w:numPr>
          <w:ilvl w:val="3"/>
          <w:numId w:val="36"/>
        </w:numPr>
        <w:autoSpaceDE/>
        <w:autoSpaceDN/>
        <w:adjustRightInd/>
        <w:spacing w:after="160" w:line="259" w:lineRule="auto"/>
        <w:rPr>
          <w:rFonts w:ascii="Times New Roman" w:hAnsi="Times New Roman"/>
          <w:sz w:val="22"/>
          <w:szCs w:val="22"/>
        </w:rPr>
      </w:pPr>
      <w:r w:rsidRPr="00785637">
        <w:rPr>
          <w:rFonts w:ascii="Times New Roman" w:hAnsi="Times New Roman"/>
          <w:sz w:val="22"/>
          <w:szCs w:val="22"/>
        </w:rPr>
        <w:t>Students may take 1 excused absent day for bereavement of an extended family member (aunt, uncle, etc.)</w:t>
      </w:r>
    </w:p>
    <w:p w14:paraId="24EBFBE9" w14:textId="1CDA49F7" w:rsidR="002A6507" w:rsidRPr="00785637" w:rsidRDefault="002A6507" w:rsidP="002A6507">
      <w:pPr>
        <w:pStyle w:val="ListParagraph"/>
        <w:widowControl/>
        <w:numPr>
          <w:ilvl w:val="2"/>
          <w:numId w:val="36"/>
        </w:numPr>
        <w:autoSpaceDE/>
        <w:autoSpaceDN/>
        <w:adjustRightInd/>
        <w:spacing w:after="160" w:line="259" w:lineRule="auto"/>
        <w:rPr>
          <w:rFonts w:ascii="Times New Roman" w:hAnsi="Times New Roman"/>
          <w:sz w:val="22"/>
          <w:szCs w:val="22"/>
        </w:rPr>
      </w:pPr>
      <w:r w:rsidRPr="00785637">
        <w:rPr>
          <w:rFonts w:ascii="Times New Roman" w:hAnsi="Times New Roman"/>
          <w:sz w:val="22"/>
          <w:szCs w:val="22"/>
        </w:rPr>
        <w:t>Major religious holiday – prior notification of an excused absence for a major religious holiday is required</w:t>
      </w:r>
    </w:p>
    <w:p w14:paraId="7D543C6D" w14:textId="21D48E94" w:rsidR="00C358B6" w:rsidRPr="00785637" w:rsidRDefault="00C358B6" w:rsidP="002A6507">
      <w:pPr>
        <w:pStyle w:val="ListParagraph"/>
        <w:widowControl/>
        <w:numPr>
          <w:ilvl w:val="2"/>
          <w:numId w:val="36"/>
        </w:numPr>
        <w:autoSpaceDE/>
        <w:autoSpaceDN/>
        <w:adjustRightInd/>
        <w:spacing w:after="160" w:line="259" w:lineRule="auto"/>
        <w:rPr>
          <w:rFonts w:ascii="Times New Roman" w:hAnsi="Times New Roman"/>
          <w:sz w:val="22"/>
          <w:szCs w:val="22"/>
        </w:rPr>
      </w:pPr>
      <w:r w:rsidRPr="00785637">
        <w:rPr>
          <w:rFonts w:ascii="Times New Roman" w:hAnsi="Times New Roman"/>
          <w:sz w:val="22"/>
          <w:szCs w:val="22"/>
        </w:rPr>
        <w:t>Professional meetings or events</w:t>
      </w:r>
    </w:p>
    <w:p w14:paraId="0C2BCE9F" w14:textId="3B16BD7A" w:rsidR="002A6507" w:rsidRPr="00785637" w:rsidRDefault="002A6507" w:rsidP="002A6507">
      <w:pPr>
        <w:pStyle w:val="ListParagraph"/>
        <w:widowControl/>
        <w:numPr>
          <w:ilvl w:val="2"/>
          <w:numId w:val="36"/>
        </w:numPr>
        <w:autoSpaceDE/>
        <w:autoSpaceDN/>
        <w:adjustRightInd/>
        <w:spacing w:after="160" w:line="259" w:lineRule="auto"/>
        <w:rPr>
          <w:rFonts w:ascii="Times New Roman" w:hAnsi="Times New Roman"/>
          <w:sz w:val="22"/>
          <w:szCs w:val="22"/>
        </w:rPr>
      </w:pPr>
      <w:r w:rsidRPr="00785637">
        <w:rPr>
          <w:rFonts w:ascii="Times New Roman" w:hAnsi="Times New Roman"/>
          <w:sz w:val="22"/>
          <w:szCs w:val="22"/>
        </w:rPr>
        <w:t xml:space="preserve">University sanctioned absences: University activities at the request of University authorities, military training, </w:t>
      </w:r>
      <w:r w:rsidR="00B10532" w:rsidRPr="00785637">
        <w:rPr>
          <w:rFonts w:ascii="Times New Roman" w:hAnsi="Times New Roman"/>
          <w:sz w:val="22"/>
          <w:szCs w:val="22"/>
        </w:rPr>
        <w:t>and mandatory</w:t>
      </w:r>
      <w:r w:rsidRPr="00785637">
        <w:rPr>
          <w:rFonts w:ascii="Times New Roman" w:hAnsi="Times New Roman"/>
          <w:sz w:val="22"/>
          <w:szCs w:val="22"/>
        </w:rPr>
        <w:t xml:space="preserve"> court appearances.</w:t>
      </w:r>
    </w:p>
    <w:p w14:paraId="0F429F25" w14:textId="0B331E8A" w:rsidR="002A6507" w:rsidRPr="00785637" w:rsidRDefault="00C358B6" w:rsidP="002A6507">
      <w:pPr>
        <w:pStyle w:val="ListParagraph"/>
        <w:widowControl/>
        <w:numPr>
          <w:ilvl w:val="2"/>
          <w:numId w:val="36"/>
        </w:numPr>
        <w:autoSpaceDE/>
        <w:autoSpaceDN/>
        <w:adjustRightInd/>
        <w:spacing w:after="160" w:line="259" w:lineRule="auto"/>
        <w:rPr>
          <w:rFonts w:ascii="Times New Roman" w:hAnsi="Times New Roman"/>
          <w:sz w:val="22"/>
          <w:szCs w:val="22"/>
        </w:rPr>
      </w:pPr>
      <w:r w:rsidRPr="00785637">
        <w:rPr>
          <w:rFonts w:ascii="Times New Roman" w:hAnsi="Times New Roman"/>
          <w:sz w:val="22"/>
          <w:szCs w:val="22"/>
        </w:rPr>
        <w:t>T</w:t>
      </w:r>
      <w:r w:rsidR="002A6507" w:rsidRPr="00785637">
        <w:rPr>
          <w:rFonts w:ascii="Times New Roman" w:hAnsi="Times New Roman"/>
          <w:sz w:val="22"/>
          <w:szCs w:val="22"/>
        </w:rPr>
        <w:t>he Program Director</w:t>
      </w:r>
      <w:r w:rsidRPr="00785637">
        <w:rPr>
          <w:rFonts w:ascii="Times New Roman" w:hAnsi="Times New Roman"/>
          <w:sz w:val="22"/>
          <w:szCs w:val="22"/>
        </w:rPr>
        <w:t xml:space="preserve"> has the right to permit or deny an excused absence for reasons not listed above</w:t>
      </w:r>
    </w:p>
    <w:p w14:paraId="7D25C235" w14:textId="573D62F6" w:rsidR="00C76074" w:rsidRPr="003C7785" w:rsidRDefault="00C76074" w:rsidP="00C76074">
      <w:pPr>
        <w:tabs>
          <w:tab w:val="left" w:pos="-1440"/>
          <w:tab w:val="left" w:pos="-864"/>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bCs/>
          <w:sz w:val="22"/>
          <w:szCs w:val="22"/>
        </w:rPr>
      </w:pPr>
      <w:r w:rsidRPr="003C7785">
        <w:rPr>
          <w:rFonts w:ascii="Times New Roman" w:hAnsi="Times New Roman"/>
          <w:bCs/>
          <w:sz w:val="22"/>
          <w:szCs w:val="22"/>
          <w:u w:val="single"/>
        </w:rPr>
        <w:t>First Year</w:t>
      </w:r>
      <w:r w:rsidRPr="003C7785">
        <w:rPr>
          <w:rFonts w:ascii="Times New Roman" w:hAnsi="Times New Roman"/>
          <w:bCs/>
          <w:sz w:val="22"/>
          <w:szCs w:val="22"/>
        </w:rPr>
        <w:t xml:space="preserve"> - incorporates the Junior year including Fall I – Spring I within </w:t>
      </w:r>
      <w:r w:rsidR="009C09AB">
        <w:rPr>
          <w:rFonts w:ascii="Times New Roman" w:hAnsi="Times New Roman"/>
          <w:bCs/>
          <w:sz w:val="22"/>
          <w:szCs w:val="22"/>
        </w:rPr>
        <w:t>Biomedical Laboratory Diagnostics</w:t>
      </w:r>
      <w:r w:rsidRPr="003C7785">
        <w:rPr>
          <w:rFonts w:ascii="Times New Roman" w:hAnsi="Times New Roman"/>
          <w:bCs/>
          <w:sz w:val="22"/>
          <w:szCs w:val="22"/>
        </w:rPr>
        <w:t xml:space="preserve"> </w:t>
      </w:r>
      <w:r w:rsidR="004F21A1">
        <w:rPr>
          <w:rFonts w:ascii="Times New Roman" w:hAnsi="Times New Roman"/>
          <w:bCs/>
          <w:sz w:val="22"/>
          <w:szCs w:val="22"/>
        </w:rPr>
        <w:t>Track</w:t>
      </w:r>
      <w:r w:rsidR="002412AF" w:rsidRPr="003C7785">
        <w:rPr>
          <w:rFonts w:ascii="Times New Roman" w:hAnsi="Times New Roman"/>
          <w:bCs/>
          <w:sz w:val="22"/>
          <w:szCs w:val="22"/>
        </w:rPr>
        <w:t>s</w:t>
      </w:r>
      <w:r w:rsidR="004F21A1">
        <w:rPr>
          <w:rFonts w:ascii="Times New Roman" w:hAnsi="Times New Roman"/>
          <w:bCs/>
          <w:sz w:val="22"/>
          <w:szCs w:val="22"/>
        </w:rPr>
        <w:t xml:space="preserve"> (</w:t>
      </w:r>
      <w:r w:rsidR="009C09AB">
        <w:rPr>
          <w:rFonts w:ascii="Times New Roman" w:hAnsi="Times New Roman"/>
          <w:bCs/>
          <w:sz w:val="22"/>
          <w:szCs w:val="22"/>
        </w:rPr>
        <w:t xml:space="preserve">Medical </w:t>
      </w:r>
      <w:r w:rsidR="004F21A1">
        <w:rPr>
          <w:rFonts w:ascii="Times New Roman" w:hAnsi="Times New Roman"/>
          <w:bCs/>
          <w:sz w:val="22"/>
          <w:szCs w:val="22"/>
        </w:rPr>
        <w:t>Laboratory Science and Histotechnology)</w:t>
      </w:r>
      <w:r w:rsidRPr="003C7785">
        <w:rPr>
          <w:rFonts w:ascii="Times New Roman" w:hAnsi="Times New Roman"/>
          <w:bCs/>
          <w:sz w:val="22"/>
          <w:szCs w:val="22"/>
        </w:rPr>
        <w:t>.</w:t>
      </w:r>
    </w:p>
    <w:p w14:paraId="2C986217" w14:textId="77777777" w:rsidR="00C76074" w:rsidRPr="003C7785" w:rsidRDefault="00C76074" w:rsidP="00C76074">
      <w:pPr>
        <w:tabs>
          <w:tab w:val="left" w:pos="-1440"/>
          <w:tab w:val="left" w:pos="-864"/>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bCs/>
          <w:sz w:val="22"/>
          <w:szCs w:val="22"/>
        </w:rPr>
      </w:pPr>
      <w:r w:rsidRPr="003C7785">
        <w:rPr>
          <w:rFonts w:ascii="Times New Roman" w:hAnsi="Times New Roman"/>
          <w:bCs/>
          <w:sz w:val="22"/>
          <w:szCs w:val="22"/>
        </w:rPr>
        <w:t xml:space="preserve">     - incorporates PGY1 didactic year including Spring I – Fall I within the Pathologists’ Assistant Program.</w:t>
      </w:r>
    </w:p>
    <w:p w14:paraId="6CF7E97D" w14:textId="77777777" w:rsidR="00C76074" w:rsidRPr="003C7785" w:rsidRDefault="00C76074" w:rsidP="00C76074">
      <w:pPr>
        <w:tabs>
          <w:tab w:val="left" w:pos="-1440"/>
          <w:tab w:val="left" w:pos="-864"/>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bCs/>
          <w:sz w:val="22"/>
          <w:szCs w:val="22"/>
        </w:rPr>
      </w:pPr>
    </w:p>
    <w:p w14:paraId="7DC55824" w14:textId="5D8BDADB" w:rsidR="00C76074" w:rsidRPr="003C7785" w:rsidRDefault="00C76074" w:rsidP="00C76074">
      <w:pPr>
        <w:tabs>
          <w:tab w:val="left" w:pos="-1440"/>
          <w:tab w:val="left" w:pos="-864"/>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bCs/>
          <w:sz w:val="22"/>
          <w:szCs w:val="22"/>
        </w:rPr>
      </w:pPr>
      <w:r w:rsidRPr="003C7785">
        <w:rPr>
          <w:rFonts w:ascii="Times New Roman" w:hAnsi="Times New Roman"/>
          <w:bCs/>
          <w:sz w:val="22"/>
          <w:szCs w:val="22"/>
          <w:u w:val="single"/>
        </w:rPr>
        <w:t>Good standing</w:t>
      </w:r>
      <w:r w:rsidRPr="003C7785">
        <w:rPr>
          <w:rFonts w:ascii="Times New Roman" w:hAnsi="Times New Roman"/>
          <w:bCs/>
          <w:sz w:val="22"/>
          <w:szCs w:val="22"/>
        </w:rPr>
        <w:t xml:space="preserve"> – a student has not been assigned academic or professional disciplinary sanctions such as remediation, probation or dismissal.</w:t>
      </w:r>
    </w:p>
    <w:p w14:paraId="16D36779" w14:textId="77777777" w:rsidR="00C76074" w:rsidRPr="003C7785" w:rsidRDefault="00C76074" w:rsidP="00C76074">
      <w:pPr>
        <w:tabs>
          <w:tab w:val="left" w:pos="-1440"/>
          <w:tab w:val="left" w:pos="-864"/>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bCs/>
          <w:sz w:val="22"/>
          <w:szCs w:val="22"/>
        </w:rPr>
      </w:pPr>
    </w:p>
    <w:p w14:paraId="47355351" w14:textId="77777777" w:rsidR="00C76074" w:rsidRPr="003C7785" w:rsidRDefault="00C76074" w:rsidP="00C76074">
      <w:pPr>
        <w:tabs>
          <w:tab w:val="left" w:pos="-1440"/>
          <w:tab w:val="left" w:pos="-864"/>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bCs/>
          <w:sz w:val="22"/>
          <w:szCs w:val="22"/>
        </w:rPr>
      </w:pPr>
      <w:r w:rsidRPr="003C7785">
        <w:rPr>
          <w:rFonts w:ascii="Times New Roman" w:hAnsi="Times New Roman"/>
          <w:bCs/>
          <w:sz w:val="22"/>
          <w:szCs w:val="22"/>
          <w:u w:val="single"/>
        </w:rPr>
        <w:t>GPA</w:t>
      </w:r>
      <w:r w:rsidRPr="003C7785">
        <w:rPr>
          <w:rFonts w:ascii="Times New Roman" w:hAnsi="Times New Roman"/>
          <w:bCs/>
          <w:sz w:val="22"/>
          <w:szCs w:val="22"/>
        </w:rPr>
        <w:t xml:space="preserve"> – Grade Point Average</w:t>
      </w:r>
    </w:p>
    <w:p w14:paraId="63CA1367" w14:textId="77777777" w:rsidR="00C76074" w:rsidRPr="003C7785" w:rsidRDefault="00E41E13" w:rsidP="00C76074">
      <w:pPr>
        <w:tabs>
          <w:tab w:val="left" w:pos="-1440"/>
          <w:tab w:val="left" w:pos="-86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bCs/>
          <w:sz w:val="22"/>
          <w:szCs w:val="22"/>
        </w:rPr>
      </w:pPr>
      <w:r w:rsidRPr="003C7785">
        <w:rPr>
          <w:rFonts w:ascii="Times New Roman" w:hAnsi="Times New Roman"/>
          <w:bCs/>
          <w:sz w:val="22"/>
          <w:szCs w:val="22"/>
        </w:rPr>
        <w:t>Overall</w:t>
      </w:r>
      <w:r w:rsidR="00C76074" w:rsidRPr="003C7785">
        <w:rPr>
          <w:rFonts w:ascii="Times New Roman" w:hAnsi="Times New Roman"/>
          <w:bCs/>
          <w:sz w:val="22"/>
          <w:szCs w:val="22"/>
        </w:rPr>
        <w:t xml:space="preserve"> GPA incorporates all final grades in courses completed within any accredited institution</w:t>
      </w:r>
      <w:r w:rsidR="00387129" w:rsidRPr="003C7785">
        <w:rPr>
          <w:rFonts w:ascii="Times New Roman" w:hAnsi="Times New Roman"/>
          <w:bCs/>
          <w:sz w:val="22"/>
          <w:szCs w:val="22"/>
        </w:rPr>
        <w:t xml:space="preserve"> of higher education</w:t>
      </w:r>
      <w:r w:rsidR="00C76074" w:rsidRPr="003C7785">
        <w:rPr>
          <w:rFonts w:ascii="Times New Roman" w:hAnsi="Times New Roman"/>
          <w:bCs/>
          <w:sz w:val="22"/>
          <w:szCs w:val="22"/>
        </w:rPr>
        <w:t>.</w:t>
      </w:r>
    </w:p>
    <w:p w14:paraId="5A575379" w14:textId="77777777" w:rsidR="00C76074" w:rsidRPr="003C7785" w:rsidRDefault="00C76074" w:rsidP="00C76074">
      <w:pPr>
        <w:tabs>
          <w:tab w:val="left" w:pos="-1440"/>
          <w:tab w:val="left" w:pos="-86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bCs/>
          <w:sz w:val="22"/>
          <w:szCs w:val="22"/>
        </w:rPr>
      </w:pPr>
    </w:p>
    <w:p w14:paraId="632A28DD" w14:textId="77777777" w:rsidR="00F51ADB" w:rsidRPr="003C7785" w:rsidRDefault="00F51ADB" w:rsidP="00C76074">
      <w:pPr>
        <w:tabs>
          <w:tab w:val="left" w:pos="-1440"/>
          <w:tab w:val="left" w:pos="-86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bCs/>
          <w:sz w:val="22"/>
          <w:szCs w:val="22"/>
        </w:rPr>
      </w:pPr>
      <w:r w:rsidRPr="003C7785">
        <w:rPr>
          <w:rFonts w:ascii="Times New Roman" w:hAnsi="Times New Roman"/>
          <w:bCs/>
          <w:sz w:val="22"/>
          <w:szCs w:val="22"/>
        </w:rPr>
        <w:t xml:space="preserve">Semester GPA </w:t>
      </w:r>
      <w:r w:rsidR="00387129" w:rsidRPr="003C7785">
        <w:rPr>
          <w:rFonts w:ascii="Times New Roman" w:hAnsi="Times New Roman"/>
          <w:bCs/>
          <w:sz w:val="22"/>
          <w:szCs w:val="22"/>
        </w:rPr>
        <w:t>incorporates all final grades completed within a specific semester, i.e. Fall, Spring or Summer.</w:t>
      </w:r>
    </w:p>
    <w:p w14:paraId="636E934E" w14:textId="77777777" w:rsidR="00F51ADB" w:rsidRPr="003C7785" w:rsidRDefault="00F51ADB" w:rsidP="00C76074">
      <w:pPr>
        <w:tabs>
          <w:tab w:val="left" w:pos="-1440"/>
          <w:tab w:val="left" w:pos="-86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bCs/>
          <w:sz w:val="22"/>
          <w:szCs w:val="22"/>
        </w:rPr>
      </w:pPr>
    </w:p>
    <w:p w14:paraId="2415FC31" w14:textId="77777777" w:rsidR="00C76074" w:rsidRPr="003C7785" w:rsidRDefault="00C76074" w:rsidP="00C76074">
      <w:pPr>
        <w:tabs>
          <w:tab w:val="left" w:pos="-1440"/>
          <w:tab w:val="left" w:pos="-86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bCs/>
          <w:sz w:val="22"/>
          <w:szCs w:val="22"/>
        </w:rPr>
      </w:pPr>
      <w:r w:rsidRPr="003C7785">
        <w:rPr>
          <w:rFonts w:ascii="Times New Roman" w:hAnsi="Times New Roman"/>
          <w:bCs/>
          <w:sz w:val="22"/>
          <w:szCs w:val="22"/>
        </w:rPr>
        <w:t>Science GPA incorporates overall final grades in science and math courses only.</w:t>
      </w:r>
      <w:r w:rsidR="00387129" w:rsidRPr="003C7785">
        <w:rPr>
          <w:rFonts w:ascii="Times New Roman" w:hAnsi="Times New Roman"/>
          <w:bCs/>
          <w:sz w:val="22"/>
          <w:szCs w:val="22"/>
        </w:rPr>
        <w:t xml:space="preserve"> (only considered upon admission)</w:t>
      </w:r>
    </w:p>
    <w:p w14:paraId="7A78AA01" w14:textId="77777777" w:rsidR="00C76074" w:rsidRPr="003C7785" w:rsidRDefault="00C76074" w:rsidP="00C76074">
      <w:pPr>
        <w:tabs>
          <w:tab w:val="left" w:pos="-1440"/>
          <w:tab w:val="left" w:pos="-86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bCs/>
          <w:sz w:val="22"/>
          <w:szCs w:val="22"/>
        </w:rPr>
      </w:pPr>
    </w:p>
    <w:p w14:paraId="021EF023" w14:textId="77777777" w:rsidR="00C76074" w:rsidRPr="003C7785" w:rsidRDefault="00C76074" w:rsidP="00C76074">
      <w:pPr>
        <w:tabs>
          <w:tab w:val="left" w:pos="-1440"/>
          <w:tab w:val="left" w:pos="-86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bCs/>
          <w:sz w:val="22"/>
          <w:szCs w:val="22"/>
        </w:rPr>
      </w:pPr>
      <w:r w:rsidRPr="003C7785">
        <w:rPr>
          <w:rFonts w:ascii="Times New Roman" w:hAnsi="Times New Roman"/>
          <w:bCs/>
          <w:sz w:val="22"/>
          <w:szCs w:val="22"/>
        </w:rPr>
        <w:t>Program GPA incorporates final grades within the specific program the student is enrolled.</w:t>
      </w:r>
      <w:r w:rsidR="00F51ADB" w:rsidRPr="003C7785">
        <w:rPr>
          <w:rFonts w:ascii="Times New Roman" w:hAnsi="Times New Roman"/>
          <w:bCs/>
          <w:sz w:val="22"/>
          <w:szCs w:val="22"/>
        </w:rPr>
        <w:t xml:space="preserve">  (Pathologists’ Assistant Program only)</w:t>
      </w:r>
    </w:p>
    <w:p w14:paraId="77EF2748" w14:textId="77777777" w:rsidR="00C76074" w:rsidRPr="003C7785" w:rsidRDefault="00C76074" w:rsidP="00C76074">
      <w:pPr>
        <w:tabs>
          <w:tab w:val="left" w:pos="-1440"/>
          <w:tab w:val="left" w:pos="-864"/>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bCs/>
          <w:sz w:val="22"/>
          <w:szCs w:val="22"/>
        </w:rPr>
      </w:pPr>
    </w:p>
    <w:p w14:paraId="2CC2FAAF" w14:textId="77777777" w:rsidR="00C76074" w:rsidRPr="003C7785" w:rsidRDefault="00C76074" w:rsidP="00C76074">
      <w:pPr>
        <w:tabs>
          <w:tab w:val="left" w:pos="-1440"/>
          <w:tab w:val="left" w:pos="-864"/>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bCs/>
          <w:sz w:val="22"/>
          <w:szCs w:val="22"/>
        </w:rPr>
      </w:pPr>
      <w:r w:rsidRPr="003C7785">
        <w:rPr>
          <w:rFonts w:ascii="Times New Roman" w:hAnsi="Times New Roman"/>
          <w:bCs/>
          <w:sz w:val="22"/>
          <w:szCs w:val="22"/>
          <w:u w:val="single"/>
        </w:rPr>
        <w:t>Grade Penalty</w:t>
      </w:r>
      <w:r w:rsidRPr="003C7785">
        <w:rPr>
          <w:rFonts w:ascii="Times New Roman" w:hAnsi="Times New Roman"/>
          <w:bCs/>
          <w:sz w:val="22"/>
          <w:szCs w:val="22"/>
        </w:rPr>
        <w:t xml:space="preserve"> – defined by the course instructor in the syllabus</w:t>
      </w:r>
    </w:p>
    <w:p w14:paraId="4F17C9FD" w14:textId="190D7109" w:rsidR="00C76074" w:rsidRDefault="00C76074" w:rsidP="00C76074">
      <w:pPr>
        <w:tabs>
          <w:tab w:val="left" w:pos="-1440"/>
          <w:tab w:val="left" w:pos="-864"/>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bCs/>
          <w:sz w:val="22"/>
          <w:szCs w:val="22"/>
        </w:rPr>
      </w:pPr>
    </w:p>
    <w:p w14:paraId="33B6346C" w14:textId="77777777" w:rsidR="00446D90" w:rsidRPr="003C7785" w:rsidRDefault="00446D90" w:rsidP="00C76074">
      <w:pPr>
        <w:tabs>
          <w:tab w:val="left" w:pos="-1440"/>
          <w:tab w:val="left" w:pos="-864"/>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bCs/>
          <w:sz w:val="22"/>
          <w:szCs w:val="22"/>
        </w:rPr>
      </w:pPr>
    </w:p>
    <w:p w14:paraId="5EACD483" w14:textId="7638F3A6" w:rsidR="00C76074" w:rsidRPr="003C7785" w:rsidRDefault="00C76074" w:rsidP="00EB5123">
      <w:pPr>
        <w:tabs>
          <w:tab w:val="left" w:pos="-1440"/>
          <w:tab w:val="left" w:pos="-86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bCs/>
          <w:sz w:val="22"/>
          <w:szCs w:val="22"/>
        </w:rPr>
      </w:pPr>
      <w:r w:rsidRPr="003C7785">
        <w:rPr>
          <w:rFonts w:ascii="Times New Roman" w:hAnsi="Times New Roman"/>
          <w:bCs/>
          <w:sz w:val="22"/>
          <w:szCs w:val="22"/>
          <w:u w:val="single"/>
        </w:rPr>
        <w:lastRenderedPageBreak/>
        <w:t>In writing</w:t>
      </w:r>
      <w:r w:rsidRPr="003C7785">
        <w:rPr>
          <w:rFonts w:ascii="Times New Roman" w:hAnsi="Times New Roman"/>
          <w:bCs/>
          <w:sz w:val="22"/>
          <w:szCs w:val="22"/>
        </w:rPr>
        <w:t xml:space="preserve"> – </w:t>
      </w:r>
      <w:r w:rsidR="00891B8E" w:rsidRPr="003C7785">
        <w:rPr>
          <w:rFonts w:ascii="Times New Roman" w:hAnsi="Times New Roman"/>
          <w:bCs/>
          <w:sz w:val="22"/>
          <w:szCs w:val="22"/>
        </w:rPr>
        <w:t>Electronic written communication (e.g., email) or written communication available for pic</w:t>
      </w:r>
      <w:r w:rsidR="003C7785" w:rsidRPr="003C7785">
        <w:rPr>
          <w:rFonts w:ascii="Times New Roman" w:hAnsi="Times New Roman"/>
          <w:bCs/>
          <w:sz w:val="22"/>
          <w:szCs w:val="22"/>
        </w:rPr>
        <w:t>k up or sent via postal service</w:t>
      </w:r>
      <w:r w:rsidRPr="003C7785">
        <w:rPr>
          <w:rFonts w:ascii="Times New Roman" w:hAnsi="Times New Roman"/>
          <w:bCs/>
          <w:sz w:val="22"/>
          <w:szCs w:val="22"/>
        </w:rPr>
        <w:t>.</w:t>
      </w:r>
    </w:p>
    <w:p w14:paraId="27618B1F" w14:textId="77777777" w:rsidR="00C76074" w:rsidRPr="003C7785" w:rsidRDefault="00C76074" w:rsidP="00C76074">
      <w:pPr>
        <w:tabs>
          <w:tab w:val="left" w:pos="-1440"/>
          <w:tab w:val="left" w:pos="-864"/>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bCs/>
          <w:sz w:val="22"/>
          <w:szCs w:val="22"/>
          <w:u w:val="single"/>
        </w:rPr>
      </w:pPr>
    </w:p>
    <w:p w14:paraId="6422DC75" w14:textId="77777777" w:rsidR="00C76074" w:rsidRPr="003C7785" w:rsidRDefault="00C76074" w:rsidP="00C76074">
      <w:pPr>
        <w:tabs>
          <w:tab w:val="left" w:pos="-1440"/>
          <w:tab w:val="left" w:pos="-864"/>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bCs/>
          <w:sz w:val="22"/>
          <w:szCs w:val="22"/>
        </w:rPr>
      </w:pPr>
      <w:r w:rsidRPr="003C7785">
        <w:rPr>
          <w:rFonts w:ascii="Times New Roman" w:hAnsi="Times New Roman"/>
          <w:bCs/>
          <w:sz w:val="22"/>
          <w:szCs w:val="22"/>
          <w:u w:val="single"/>
        </w:rPr>
        <w:t>Probation</w:t>
      </w:r>
      <w:r w:rsidRPr="003C7785">
        <w:rPr>
          <w:rFonts w:ascii="Times New Roman" w:hAnsi="Times New Roman"/>
          <w:bCs/>
          <w:sz w:val="22"/>
          <w:szCs w:val="22"/>
        </w:rPr>
        <w:t xml:space="preserve"> – requires remediation within the program in which the student is enrolled.</w:t>
      </w:r>
    </w:p>
    <w:p w14:paraId="28705730" w14:textId="77777777" w:rsidR="00C76074" w:rsidRPr="003C7785" w:rsidRDefault="00C76074" w:rsidP="00C76074">
      <w:pPr>
        <w:tabs>
          <w:tab w:val="left" w:pos="-1440"/>
          <w:tab w:val="left" w:pos="-864"/>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bCs/>
          <w:sz w:val="22"/>
          <w:szCs w:val="22"/>
          <w:u w:val="single"/>
        </w:rPr>
      </w:pPr>
    </w:p>
    <w:p w14:paraId="78CD8861" w14:textId="77777777" w:rsidR="00C76074" w:rsidRPr="003C7785" w:rsidRDefault="00C76074" w:rsidP="00C76074">
      <w:pPr>
        <w:tabs>
          <w:tab w:val="left" w:pos="-1440"/>
          <w:tab w:val="left" w:pos="-864"/>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bCs/>
          <w:sz w:val="22"/>
          <w:szCs w:val="22"/>
        </w:rPr>
      </w:pPr>
      <w:r w:rsidRPr="003C7785">
        <w:rPr>
          <w:rFonts w:ascii="Times New Roman" w:hAnsi="Times New Roman"/>
          <w:bCs/>
          <w:sz w:val="22"/>
          <w:szCs w:val="22"/>
          <w:u w:val="single"/>
        </w:rPr>
        <w:t>Remediation</w:t>
      </w:r>
      <w:r w:rsidRPr="003C7785">
        <w:rPr>
          <w:rFonts w:ascii="Times New Roman" w:hAnsi="Times New Roman"/>
          <w:bCs/>
          <w:sz w:val="22"/>
          <w:szCs w:val="22"/>
        </w:rPr>
        <w:t xml:space="preserve"> – process of correcting a deficiency.</w:t>
      </w:r>
    </w:p>
    <w:p w14:paraId="7FF5D710" w14:textId="77777777" w:rsidR="00C76074" w:rsidRPr="003C7785" w:rsidRDefault="00C76074" w:rsidP="00C76074">
      <w:pPr>
        <w:tabs>
          <w:tab w:val="left" w:pos="-1440"/>
          <w:tab w:val="left" w:pos="-864"/>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bCs/>
          <w:sz w:val="22"/>
          <w:szCs w:val="22"/>
        </w:rPr>
      </w:pPr>
    </w:p>
    <w:p w14:paraId="15487B53" w14:textId="4C476B03" w:rsidR="00C76074" w:rsidRPr="003C7785" w:rsidRDefault="00C76074" w:rsidP="00C76074">
      <w:pPr>
        <w:tabs>
          <w:tab w:val="left" w:pos="-1440"/>
          <w:tab w:val="left" w:pos="-864"/>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bCs/>
          <w:sz w:val="22"/>
          <w:szCs w:val="22"/>
        </w:rPr>
      </w:pPr>
      <w:r w:rsidRPr="003C7785">
        <w:rPr>
          <w:rFonts w:ascii="Times New Roman" w:hAnsi="Times New Roman"/>
          <w:bCs/>
          <w:sz w:val="22"/>
          <w:szCs w:val="22"/>
          <w:u w:val="single"/>
        </w:rPr>
        <w:t>Second Year</w:t>
      </w:r>
      <w:r w:rsidRPr="003C7785">
        <w:rPr>
          <w:rFonts w:ascii="Times New Roman" w:hAnsi="Times New Roman"/>
          <w:bCs/>
          <w:sz w:val="22"/>
          <w:szCs w:val="22"/>
        </w:rPr>
        <w:t xml:space="preserve"> - incorporates the Senior year including Summer I – Spring II within </w:t>
      </w:r>
      <w:r w:rsidR="009C09AB">
        <w:rPr>
          <w:rFonts w:ascii="Times New Roman" w:hAnsi="Times New Roman"/>
          <w:bCs/>
          <w:sz w:val="22"/>
          <w:szCs w:val="22"/>
        </w:rPr>
        <w:t>Biomedical Laboratory Diagnostics</w:t>
      </w:r>
      <w:r w:rsidRPr="003C7785">
        <w:rPr>
          <w:rFonts w:ascii="Times New Roman" w:hAnsi="Times New Roman"/>
          <w:bCs/>
          <w:sz w:val="22"/>
          <w:szCs w:val="22"/>
        </w:rPr>
        <w:t xml:space="preserve"> </w:t>
      </w:r>
      <w:r w:rsidR="004F21A1">
        <w:rPr>
          <w:rFonts w:ascii="Times New Roman" w:hAnsi="Times New Roman"/>
          <w:bCs/>
          <w:sz w:val="22"/>
          <w:szCs w:val="22"/>
        </w:rPr>
        <w:t>Track</w:t>
      </w:r>
      <w:r w:rsidR="004F21A1" w:rsidRPr="003C7785">
        <w:rPr>
          <w:rFonts w:ascii="Times New Roman" w:hAnsi="Times New Roman"/>
          <w:bCs/>
          <w:sz w:val="22"/>
          <w:szCs w:val="22"/>
        </w:rPr>
        <w:t>s</w:t>
      </w:r>
      <w:r w:rsidR="004F21A1">
        <w:rPr>
          <w:rFonts w:ascii="Times New Roman" w:hAnsi="Times New Roman"/>
          <w:bCs/>
          <w:sz w:val="22"/>
          <w:szCs w:val="22"/>
        </w:rPr>
        <w:t xml:space="preserve"> (</w:t>
      </w:r>
      <w:r w:rsidR="009C09AB">
        <w:rPr>
          <w:rFonts w:ascii="Times New Roman" w:hAnsi="Times New Roman"/>
          <w:bCs/>
          <w:sz w:val="22"/>
          <w:szCs w:val="22"/>
        </w:rPr>
        <w:t xml:space="preserve">Medical </w:t>
      </w:r>
      <w:r w:rsidR="004F21A1">
        <w:rPr>
          <w:rFonts w:ascii="Times New Roman" w:hAnsi="Times New Roman"/>
          <w:bCs/>
          <w:sz w:val="22"/>
          <w:szCs w:val="22"/>
        </w:rPr>
        <w:t>Laboratory Science and Histotechnology)</w:t>
      </w:r>
      <w:r w:rsidRPr="003C7785">
        <w:rPr>
          <w:rFonts w:ascii="Times New Roman" w:hAnsi="Times New Roman"/>
          <w:bCs/>
          <w:sz w:val="22"/>
          <w:szCs w:val="22"/>
        </w:rPr>
        <w:t>.</w:t>
      </w:r>
    </w:p>
    <w:p w14:paraId="18AFD208" w14:textId="5FA06BC4" w:rsidR="00C76074" w:rsidRDefault="00C76074" w:rsidP="00C76074">
      <w:pPr>
        <w:tabs>
          <w:tab w:val="left" w:pos="-1440"/>
          <w:tab w:val="left" w:pos="-864"/>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bCs/>
          <w:sz w:val="22"/>
          <w:szCs w:val="22"/>
        </w:rPr>
      </w:pPr>
      <w:r w:rsidRPr="003C7785">
        <w:rPr>
          <w:rFonts w:ascii="Times New Roman" w:hAnsi="Times New Roman"/>
          <w:bCs/>
          <w:sz w:val="22"/>
          <w:szCs w:val="22"/>
        </w:rPr>
        <w:t xml:space="preserve">          - incorporates PGY2 clinical year including Spring II – Fall II within the Pathologists’ Assistant Program.</w:t>
      </w:r>
    </w:p>
    <w:p w14:paraId="28533351" w14:textId="14CEA317" w:rsidR="002A6507" w:rsidRDefault="002A6507" w:rsidP="00C76074">
      <w:pPr>
        <w:tabs>
          <w:tab w:val="left" w:pos="-1440"/>
          <w:tab w:val="left" w:pos="-864"/>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bCs/>
          <w:sz w:val="22"/>
          <w:szCs w:val="22"/>
        </w:rPr>
      </w:pPr>
    </w:p>
    <w:p w14:paraId="56535783" w14:textId="23746451" w:rsidR="002A6507" w:rsidRDefault="002A6507" w:rsidP="002A6507">
      <w:pPr>
        <w:tabs>
          <w:tab w:val="left" w:pos="-1440"/>
          <w:tab w:val="left" w:pos="-864"/>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bCs/>
          <w:sz w:val="22"/>
          <w:szCs w:val="22"/>
        </w:rPr>
      </w:pPr>
      <w:r w:rsidRPr="00785637">
        <w:rPr>
          <w:rFonts w:ascii="Times New Roman" w:hAnsi="Times New Roman"/>
          <w:bCs/>
          <w:sz w:val="22"/>
          <w:szCs w:val="22"/>
          <w:u w:val="single"/>
        </w:rPr>
        <w:t>Tardiness</w:t>
      </w:r>
      <w:r w:rsidRPr="00785637">
        <w:rPr>
          <w:rFonts w:ascii="Times New Roman" w:hAnsi="Times New Roman"/>
          <w:bCs/>
          <w:sz w:val="22"/>
          <w:szCs w:val="22"/>
        </w:rPr>
        <w:t xml:space="preserve"> – arriving at any point after the established class, student laboratory, or clinical rotation time as documented in the syllabus, clinical rotation materials or set by the program director.</w:t>
      </w:r>
    </w:p>
    <w:p w14:paraId="433949EC" w14:textId="110C037F" w:rsidR="002A6507" w:rsidRDefault="002A6507" w:rsidP="002A6507">
      <w:pPr>
        <w:tabs>
          <w:tab w:val="left" w:pos="-1440"/>
          <w:tab w:val="left" w:pos="-864"/>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bCs/>
          <w:sz w:val="22"/>
          <w:szCs w:val="22"/>
        </w:rPr>
      </w:pPr>
    </w:p>
    <w:p w14:paraId="14EEE293" w14:textId="5DD3D82C" w:rsidR="002A6507" w:rsidRDefault="002A6507" w:rsidP="002A6507">
      <w:pPr>
        <w:tabs>
          <w:tab w:val="left" w:pos="-1440"/>
          <w:tab w:val="left" w:pos="-864"/>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bCs/>
          <w:sz w:val="22"/>
          <w:szCs w:val="22"/>
        </w:rPr>
      </w:pPr>
    </w:p>
    <w:p w14:paraId="2318FAE9" w14:textId="085FBA08" w:rsidR="002A6507" w:rsidRDefault="002A6507" w:rsidP="002A6507">
      <w:pPr>
        <w:tabs>
          <w:tab w:val="left" w:pos="-1440"/>
          <w:tab w:val="left" w:pos="-864"/>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bCs/>
          <w:sz w:val="22"/>
          <w:szCs w:val="22"/>
        </w:rPr>
      </w:pPr>
    </w:p>
    <w:p w14:paraId="5B707A41" w14:textId="51BBD165" w:rsidR="002A6507" w:rsidRDefault="002A6507" w:rsidP="002A6507">
      <w:pPr>
        <w:tabs>
          <w:tab w:val="left" w:pos="-1440"/>
          <w:tab w:val="left" w:pos="-864"/>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bCs/>
          <w:sz w:val="22"/>
          <w:szCs w:val="22"/>
        </w:rPr>
      </w:pPr>
    </w:p>
    <w:p w14:paraId="2D5CE2A3" w14:textId="2DCB5C22" w:rsidR="002A6507" w:rsidRDefault="002A6507" w:rsidP="002A6507">
      <w:pPr>
        <w:tabs>
          <w:tab w:val="left" w:pos="-1440"/>
          <w:tab w:val="left" w:pos="-864"/>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bCs/>
          <w:sz w:val="22"/>
          <w:szCs w:val="22"/>
        </w:rPr>
      </w:pPr>
    </w:p>
    <w:p w14:paraId="6D9A5725" w14:textId="470271FF" w:rsidR="002A6507" w:rsidRDefault="002A6507" w:rsidP="002A6507">
      <w:pPr>
        <w:tabs>
          <w:tab w:val="left" w:pos="-1440"/>
          <w:tab w:val="left" w:pos="-864"/>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bCs/>
          <w:sz w:val="22"/>
          <w:szCs w:val="22"/>
        </w:rPr>
      </w:pPr>
    </w:p>
    <w:p w14:paraId="43DC2AD0" w14:textId="1F0FB44D" w:rsidR="002A6507" w:rsidRDefault="002A6507" w:rsidP="002A6507">
      <w:pPr>
        <w:tabs>
          <w:tab w:val="left" w:pos="-1440"/>
          <w:tab w:val="left" w:pos="-864"/>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bCs/>
          <w:sz w:val="22"/>
          <w:szCs w:val="22"/>
        </w:rPr>
      </w:pPr>
    </w:p>
    <w:p w14:paraId="3884A772" w14:textId="2655834B" w:rsidR="002A6507" w:rsidRDefault="002A6507" w:rsidP="002A6507">
      <w:pPr>
        <w:tabs>
          <w:tab w:val="left" w:pos="-1440"/>
          <w:tab w:val="left" w:pos="-864"/>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bCs/>
          <w:sz w:val="22"/>
          <w:szCs w:val="22"/>
        </w:rPr>
      </w:pPr>
    </w:p>
    <w:p w14:paraId="399A9A28" w14:textId="627D01B7" w:rsidR="002A6507" w:rsidRDefault="002A6507" w:rsidP="002A6507">
      <w:pPr>
        <w:tabs>
          <w:tab w:val="left" w:pos="-1440"/>
          <w:tab w:val="left" w:pos="-864"/>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bCs/>
          <w:sz w:val="22"/>
          <w:szCs w:val="22"/>
        </w:rPr>
      </w:pPr>
    </w:p>
    <w:p w14:paraId="70B7BFCA" w14:textId="01F2518D" w:rsidR="002A6507" w:rsidRDefault="002A6507" w:rsidP="002A6507">
      <w:pPr>
        <w:tabs>
          <w:tab w:val="left" w:pos="-1440"/>
          <w:tab w:val="left" w:pos="-864"/>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bCs/>
          <w:sz w:val="22"/>
          <w:szCs w:val="22"/>
        </w:rPr>
      </w:pPr>
    </w:p>
    <w:p w14:paraId="482F521C" w14:textId="631B60D8" w:rsidR="002A6507" w:rsidRDefault="002A6507" w:rsidP="002A6507">
      <w:pPr>
        <w:tabs>
          <w:tab w:val="left" w:pos="-1440"/>
          <w:tab w:val="left" w:pos="-864"/>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bCs/>
          <w:sz w:val="22"/>
          <w:szCs w:val="22"/>
        </w:rPr>
      </w:pPr>
    </w:p>
    <w:p w14:paraId="2C5F21D3" w14:textId="246C3C3B" w:rsidR="002A6507" w:rsidRDefault="002A6507" w:rsidP="002A6507">
      <w:pPr>
        <w:tabs>
          <w:tab w:val="left" w:pos="-1440"/>
          <w:tab w:val="left" w:pos="-864"/>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bCs/>
          <w:sz w:val="22"/>
          <w:szCs w:val="22"/>
        </w:rPr>
      </w:pPr>
    </w:p>
    <w:p w14:paraId="674F59C1" w14:textId="02685993" w:rsidR="002A6507" w:rsidRDefault="002A6507" w:rsidP="002A6507">
      <w:pPr>
        <w:tabs>
          <w:tab w:val="left" w:pos="-1440"/>
          <w:tab w:val="left" w:pos="-864"/>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bCs/>
          <w:sz w:val="22"/>
          <w:szCs w:val="22"/>
        </w:rPr>
      </w:pPr>
    </w:p>
    <w:p w14:paraId="784113EC" w14:textId="4278F55D" w:rsidR="002A6507" w:rsidRDefault="002A6507" w:rsidP="002A6507">
      <w:pPr>
        <w:tabs>
          <w:tab w:val="left" w:pos="-1440"/>
          <w:tab w:val="left" w:pos="-864"/>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bCs/>
          <w:sz w:val="22"/>
          <w:szCs w:val="22"/>
        </w:rPr>
      </w:pPr>
    </w:p>
    <w:p w14:paraId="3569C4A2" w14:textId="7A93142A" w:rsidR="002A6507" w:rsidRDefault="002A6507" w:rsidP="002A6507">
      <w:pPr>
        <w:tabs>
          <w:tab w:val="left" w:pos="-1440"/>
          <w:tab w:val="left" w:pos="-864"/>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bCs/>
          <w:sz w:val="22"/>
          <w:szCs w:val="22"/>
        </w:rPr>
      </w:pPr>
    </w:p>
    <w:p w14:paraId="77798B69" w14:textId="09D6A63B" w:rsidR="002A6507" w:rsidRDefault="002A6507" w:rsidP="002A6507">
      <w:pPr>
        <w:tabs>
          <w:tab w:val="left" w:pos="-1440"/>
          <w:tab w:val="left" w:pos="-864"/>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bCs/>
          <w:sz w:val="22"/>
          <w:szCs w:val="22"/>
        </w:rPr>
      </w:pPr>
    </w:p>
    <w:p w14:paraId="0AB3DE88" w14:textId="28F20A6B" w:rsidR="002A6507" w:rsidRDefault="002A6507" w:rsidP="002A6507">
      <w:pPr>
        <w:tabs>
          <w:tab w:val="left" w:pos="-1440"/>
          <w:tab w:val="left" w:pos="-864"/>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bCs/>
          <w:sz w:val="22"/>
          <w:szCs w:val="22"/>
        </w:rPr>
      </w:pPr>
    </w:p>
    <w:p w14:paraId="68866D1B" w14:textId="01C7F6BB" w:rsidR="002A6507" w:rsidRDefault="002A6507" w:rsidP="002A6507">
      <w:pPr>
        <w:tabs>
          <w:tab w:val="left" w:pos="-1440"/>
          <w:tab w:val="left" w:pos="-864"/>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bCs/>
          <w:sz w:val="22"/>
          <w:szCs w:val="22"/>
        </w:rPr>
      </w:pPr>
    </w:p>
    <w:p w14:paraId="6F5121BF" w14:textId="39DE4351" w:rsidR="002A6507" w:rsidRDefault="002A6507" w:rsidP="002A6507">
      <w:pPr>
        <w:tabs>
          <w:tab w:val="left" w:pos="-1440"/>
          <w:tab w:val="left" w:pos="-864"/>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bCs/>
          <w:sz w:val="22"/>
          <w:szCs w:val="22"/>
        </w:rPr>
      </w:pPr>
    </w:p>
    <w:p w14:paraId="1EC95EAF" w14:textId="5A96D582" w:rsidR="002A6507" w:rsidRDefault="002A6507" w:rsidP="002A6507">
      <w:pPr>
        <w:tabs>
          <w:tab w:val="left" w:pos="-1440"/>
          <w:tab w:val="left" w:pos="-864"/>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bCs/>
          <w:sz w:val="22"/>
          <w:szCs w:val="22"/>
        </w:rPr>
      </w:pPr>
    </w:p>
    <w:p w14:paraId="6789C859" w14:textId="6729B919" w:rsidR="002A6507" w:rsidRDefault="002A6507" w:rsidP="002A6507">
      <w:pPr>
        <w:tabs>
          <w:tab w:val="left" w:pos="-1440"/>
          <w:tab w:val="left" w:pos="-864"/>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bCs/>
          <w:sz w:val="22"/>
          <w:szCs w:val="22"/>
        </w:rPr>
      </w:pPr>
    </w:p>
    <w:p w14:paraId="46AEF449" w14:textId="55444706" w:rsidR="002A6507" w:rsidRDefault="002A6507" w:rsidP="002A6507">
      <w:pPr>
        <w:tabs>
          <w:tab w:val="left" w:pos="-1440"/>
          <w:tab w:val="left" w:pos="-864"/>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bCs/>
          <w:sz w:val="22"/>
          <w:szCs w:val="22"/>
        </w:rPr>
      </w:pPr>
    </w:p>
    <w:p w14:paraId="37658433" w14:textId="23AE54EE" w:rsidR="002A6507" w:rsidRDefault="002A6507" w:rsidP="002A6507">
      <w:pPr>
        <w:tabs>
          <w:tab w:val="left" w:pos="-1440"/>
          <w:tab w:val="left" w:pos="-864"/>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bCs/>
          <w:sz w:val="22"/>
          <w:szCs w:val="22"/>
        </w:rPr>
      </w:pPr>
    </w:p>
    <w:p w14:paraId="71FCF33E" w14:textId="046100BE" w:rsidR="002A6507" w:rsidRDefault="002A6507" w:rsidP="002A6507">
      <w:pPr>
        <w:tabs>
          <w:tab w:val="left" w:pos="-1440"/>
          <w:tab w:val="left" w:pos="-864"/>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bCs/>
          <w:sz w:val="22"/>
          <w:szCs w:val="22"/>
        </w:rPr>
      </w:pPr>
    </w:p>
    <w:p w14:paraId="18661A85" w14:textId="41CB71B7" w:rsidR="002A6507" w:rsidRDefault="002A6507" w:rsidP="002A6507">
      <w:pPr>
        <w:tabs>
          <w:tab w:val="left" w:pos="-1440"/>
          <w:tab w:val="left" w:pos="-864"/>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bCs/>
          <w:sz w:val="22"/>
          <w:szCs w:val="22"/>
        </w:rPr>
      </w:pPr>
    </w:p>
    <w:p w14:paraId="34D6496E" w14:textId="5E33E652" w:rsidR="002A6507" w:rsidRDefault="002A6507" w:rsidP="002A6507">
      <w:pPr>
        <w:tabs>
          <w:tab w:val="left" w:pos="-1440"/>
          <w:tab w:val="left" w:pos="-864"/>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bCs/>
          <w:sz w:val="22"/>
          <w:szCs w:val="22"/>
        </w:rPr>
      </w:pPr>
    </w:p>
    <w:p w14:paraId="0817CA35" w14:textId="30B04485" w:rsidR="002A6507" w:rsidRDefault="002A6507" w:rsidP="002A6507">
      <w:pPr>
        <w:tabs>
          <w:tab w:val="left" w:pos="-1440"/>
          <w:tab w:val="left" w:pos="-864"/>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bCs/>
          <w:sz w:val="22"/>
          <w:szCs w:val="22"/>
        </w:rPr>
      </w:pPr>
    </w:p>
    <w:p w14:paraId="7541739C" w14:textId="0172D633" w:rsidR="002A6507" w:rsidRDefault="002A6507" w:rsidP="002A6507">
      <w:pPr>
        <w:tabs>
          <w:tab w:val="left" w:pos="-1440"/>
          <w:tab w:val="left" w:pos="-864"/>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bCs/>
          <w:sz w:val="22"/>
          <w:szCs w:val="22"/>
        </w:rPr>
      </w:pPr>
    </w:p>
    <w:p w14:paraId="2D9022D1" w14:textId="68850375" w:rsidR="002A6507" w:rsidRDefault="002A6507" w:rsidP="002A6507">
      <w:pPr>
        <w:tabs>
          <w:tab w:val="left" w:pos="-1440"/>
          <w:tab w:val="left" w:pos="-864"/>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bCs/>
          <w:sz w:val="22"/>
          <w:szCs w:val="22"/>
        </w:rPr>
      </w:pPr>
    </w:p>
    <w:p w14:paraId="51E28328" w14:textId="461C49BA" w:rsidR="002A6507" w:rsidRDefault="002A6507" w:rsidP="002A6507">
      <w:pPr>
        <w:tabs>
          <w:tab w:val="left" w:pos="-1440"/>
          <w:tab w:val="left" w:pos="-864"/>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bCs/>
          <w:sz w:val="22"/>
          <w:szCs w:val="22"/>
        </w:rPr>
      </w:pPr>
    </w:p>
    <w:p w14:paraId="46454767" w14:textId="64090913" w:rsidR="002A6507" w:rsidRDefault="002A6507" w:rsidP="002A6507">
      <w:pPr>
        <w:tabs>
          <w:tab w:val="left" w:pos="-1440"/>
          <w:tab w:val="left" w:pos="-864"/>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bCs/>
          <w:sz w:val="22"/>
          <w:szCs w:val="22"/>
        </w:rPr>
      </w:pPr>
    </w:p>
    <w:p w14:paraId="49ADFC29" w14:textId="15D58BBA" w:rsidR="00446D90" w:rsidRDefault="00446D90" w:rsidP="002A6507">
      <w:pPr>
        <w:tabs>
          <w:tab w:val="left" w:pos="-1440"/>
          <w:tab w:val="left" w:pos="-864"/>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bCs/>
          <w:sz w:val="22"/>
          <w:szCs w:val="22"/>
        </w:rPr>
      </w:pPr>
    </w:p>
    <w:p w14:paraId="3C5E296D" w14:textId="4C8B888A" w:rsidR="00446D90" w:rsidRDefault="00446D90" w:rsidP="002A6507">
      <w:pPr>
        <w:tabs>
          <w:tab w:val="left" w:pos="-1440"/>
          <w:tab w:val="left" w:pos="-864"/>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bCs/>
          <w:sz w:val="22"/>
          <w:szCs w:val="22"/>
        </w:rPr>
      </w:pPr>
    </w:p>
    <w:p w14:paraId="2001FD63" w14:textId="6DF9C9A5" w:rsidR="00446D90" w:rsidRDefault="00446D90" w:rsidP="002A6507">
      <w:pPr>
        <w:tabs>
          <w:tab w:val="left" w:pos="-1440"/>
          <w:tab w:val="left" w:pos="-864"/>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bCs/>
          <w:sz w:val="22"/>
          <w:szCs w:val="22"/>
        </w:rPr>
      </w:pPr>
    </w:p>
    <w:p w14:paraId="22B9B3FB" w14:textId="3B507202" w:rsidR="00446D90" w:rsidRDefault="00446D90" w:rsidP="002A6507">
      <w:pPr>
        <w:tabs>
          <w:tab w:val="left" w:pos="-1440"/>
          <w:tab w:val="left" w:pos="-864"/>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bCs/>
          <w:sz w:val="22"/>
          <w:szCs w:val="22"/>
        </w:rPr>
      </w:pPr>
    </w:p>
    <w:p w14:paraId="18327DC3" w14:textId="08F77743" w:rsidR="00446D90" w:rsidRDefault="00446D90" w:rsidP="002A6507">
      <w:pPr>
        <w:tabs>
          <w:tab w:val="left" w:pos="-1440"/>
          <w:tab w:val="left" w:pos="-864"/>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bCs/>
          <w:sz w:val="22"/>
          <w:szCs w:val="22"/>
        </w:rPr>
      </w:pPr>
    </w:p>
    <w:p w14:paraId="18A70688" w14:textId="77777777" w:rsidR="00446D90" w:rsidRDefault="00446D90" w:rsidP="002A6507">
      <w:pPr>
        <w:tabs>
          <w:tab w:val="left" w:pos="-1440"/>
          <w:tab w:val="left" w:pos="-864"/>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bCs/>
          <w:sz w:val="22"/>
          <w:szCs w:val="22"/>
        </w:rPr>
      </w:pPr>
    </w:p>
    <w:p w14:paraId="4F48B040" w14:textId="09C434B5" w:rsidR="002A6507" w:rsidRDefault="002A6507" w:rsidP="002A6507">
      <w:pPr>
        <w:tabs>
          <w:tab w:val="left" w:pos="-1440"/>
          <w:tab w:val="left" w:pos="-864"/>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bCs/>
          <w:sz w:val="22"/>
          <w:szCs w:val="22"/>
        </w:rPr>
      </w:pPr>
    </w:p>
    <w:p w14:paraId="635EBC3A" w14:textId="77777777" w:rsidR="00C76074" w:rsidRPr="003C7785" w:rsidRDefault="00C76074" w:rsidP="00C76074">
      <w:pPr>
        <w:pStyle w:val="Heading1"/>
        <w:spacing w:before="0"/>
        <w:rPr>
          <w:rFonts w:ascii="Times New Roman" w:hAnsi="Times New Roman" w:cs="Times New Roman"/>
          <w:color w:val="auto"/>
        </w:rPr>
      </w:pPr>
      <w:bookmarkStart w:id="2" w:name="_Toc42251579"/>
      <w:r w:rsidRPr="003C7785">
        <w:rPr>
          <w:rFonts w:ascii="Times New Roman" w:hAnsi="Times New Roman" w:cs="Times New Roman"/>
          <w:color w:val="auto"/>
        </w:rPr>
        <w:lastRenderedPageBreak/>
        <w:t>CHAPTER I</w:t>
      </w:r>
      <w:bookmarkEnd w:id="2"/>
    </w:p>
    <w:p w14:paraId="4467E54C" w14:textId="77777777" w:rsidR="00C76074" w:rsidRPr="003C7785" w:rsidRDefault="00C76074" w:rsidP="00C76074">
      <w:pPr>
        <w:tabs>
          <w:tab w:val="left" w:pos="-1440"/>
          <w:tab w:val="left" w:pos="-86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53619D15" w14:textId="5AD52157" w:rsidR="00C76074" w:rsidRPr="003C7785" w:rsidRDefault="00C76074" w:rsidP="00C76074">
      <w:pPr>
        <w:pStyle w:val="Heading1"/>
        <w:spacing w:before="0"/>
        <w:rPr>
          <w:rFonts w:ascii="Times New Roman" w:hAnsi="Times New Roman" w:cs="Times New Roman"/>
          <w:color w:val="auto"/>
          <w:sz w:val="24"/>
          <w:szCs w:val="24"/>
        </w:rPr>
      </w:pPr>
      <w:bookmarkStart w:id="3" w:name="_Toc363045470"/>
      <w:bookmarkStart w:id="4" w:name="_Toc42251580"/>
      <w:r w:rsidRPr="003C7785">
        <w:rPr>
          <w:rFonts w:ascii="Times New Roman" w:hAnsi="Times New Roman" w:cs="Times New Roman"/>
          <w:color w:val="auto"/>
          <w:sz w:val="24"/>
          <w:szCs w:val="24"/>
        </w:rPr>
        <w:t>Academic and Professional Standards and Regulations Governing</w:t>
      </w:r>
      <w:bookmarkEnd w:id="3"/>
      <w:r w:rsidR="004E52DA" w:rsidRPr="003C7785">
        <w:rPr>
          <w:rFonts w:ascii="Times New Roman" w:hAnsi="Times New Roman" w:cs="Times New Roman"/>
          <w:color w:val="auto"/>
          <w:sz w:val="24"/>
          <w:szCs w:val="24"/>
        </w:rPr>
        <w:t xml:space="preserve"> Lecture, Laboratory, and Clinical Assessments</w:t>
      </w:r>
      <w:bookmarkStart w:id="5" w:name="_Toc363045472"/>
      <w:r w:rsidR="004E52DA" w:rsidRPr="003C7785">
        <w:rPr>
          <w:rFonts w:ascii="Times New Roman" w:hAnsi="Times New Roman" w:cs="Times New Roman"/>
          <w:color w:val="auto"/>
          <w:sz w:val="24"/>
          <w:szCs w:val="24"/>
        </w:rPr>
        <w:t xml:space="preserve"> within the</w:t>
      </w:r>
      <w:r w:rsidRPr="003C7785">
        <w:rPr>
          <w:rFonts w:ascii="Times New Roman" w:hAnsi="Times New Roman" w:cs="Times New Roman"/>
          <w:color w:val="auto"/>
          <w:sz w:val="24"/>
          <w:szCs w:val="24"/>
        </w:rPr>
        <w:t xml:space="preserve"> </w:t>
      </w:r>
      <w:r w:rsidR="009C09AB">
        <w:rPr>
          <w:rFonts w:ascii="Times New Roman" w:hAnsi="Times New Roman" w:cs="Times New Roman"/>
          <w:color w:val="auto"/>
          <w:sz w:val="24"/>
          <w:szCs w:val="24"/>
        </w:rPr>
        <w:t>Biomedical Laboratory Diagnostics</w:t>
      </w:r>
      <w:r w:rsidRPr="003C7785">
        <w:rPr>
          <w:rFonts w:ascii="Times New Roman" w:hAnsi="Times New Roman" w:cs="Times New Roman"/>
          <w:color w:val="auto"/>
          <w:sz w:val="24"/>
          <w:szCs w:val="24"/>
        </w:rPr>
        <w:t xml:space="preserve"> and Pathologists’ Assistant </w:t>
      </w:r>
      <w:r w:rsidR="00891B8E" w:rsidRPr="003C7785">
        <w:rPr>
          <w:rFonts w:ascii="Times New Roman" w:hAnsi="Times New Roman" w:cs="Times New Roman"/>
          <w:color w:val="auto"/>
          <w:sz w:val="24"/>
          <w:szCs w:val="24"/>
        </w:rPr>
        <w:t>Programs</w:t>
      </w:r>
      <w:r w:rsidRPr="003C7785">
        <w:rPr>
          <w:rFonts w:ascii="Times New Roman" w:hAnsi="Times New Roman" w:cs="Times New Roman"/>
          <w:color w:val="auto"/>
          <w:sz w:val="24"/>
          <w:szCs w:val="24"/>
        </w:rPr>
        <w:t xml:space="preserve"> in Conformity with West Virginia </w:t>
      </w:r>
      <w:r w:rsidR="001E6CE6" w:rsidRPr="003C7785">
        <w:rPr>
          <w:rFonts w:ascii="Times New Roman" w:hAnsi="Times New Roman" w:cs="Times New Roman"/>
          <w:color w:val="auto"/>
          <w:sz w:val="24"/>
          <w:szCs w:val="24"/>
        </w:rPr>
        <w:t>BoG</w:t>
      </w:r>
      <w:r w:rsidRPr="003C7785">
        <w:rPr>
          <w:rFonts w:ascii="Times New Roman" w:hAnsi="Times New Roman" w:cs="Times New Roman"/>
          <w:color w:val="auto"/>
          <w:sz w:val="24"/>
          <w:szCs w:val="24"/>
        </w:rPr>
        <w:t xml:space="preserve"> Policies 10 and 31</w:t>
      </w:r>
      <w:r w:rsidR="00010F21" w:rsidRPr="003C7785">
        <w:rPr>
          <w:rFonts w:ascii="Times New Roman" w:hAnsi="Times New Roman" w:cs="Times New Roman"/>
          <w:color w:val="auto"/>
          <w:sz w:val="24"/>
          <w:szCs w:val="24"/>
        </w:rPr>
        <w:t>, and Academics Rule 2.5</w:t>
      </w:r>
      <w:r w:rsidRPr="003C7785">
        <w:rPr>
          <w:rFonts w:ascii="Times New Roman" w:hAnsi="Times New Roman" w:cs="Times New Roman"/>
          <w:color w:val="auto"/>
          <w:sz w:val="24"/>
          <w:szCs w:val="24"/>
        </w:rPr>
        <w:t>.</w:t>
      </w:r>
      <w:bookmarkEnd w:id="4"/>
      <w:bookmarkEnd w:id="5"/>
    </w:p>
    <w:p w14:paraId="62D408C4" w14:textId="77777777" w:rsidR="00C76074" w:rsidRPr="003C7785" w:rsidRDefault="00C76074" w:rsidP="00C76074">
      <w:pPr>
        <w:tabs>
          <w:tab w:val="left" w:pos="-1440"/>
          <w:tab w:val="left" w:pos="-86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7B6134BF" w14:textId="77777777" w:rsidR="00C76074" w:rsidRPr="003C7785" w:rsidRDefault="00C76074" w:rsidP="00C76074">
      <w:pPr>
        <w:tabs>
          <w:tab w:val="left" w:pos="-1440"/>
          <w:tab w:val="left" w:pos="-86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bookmarkStart w:id="6" w:name="_Toc42251581"/>
      <w:r w:rsidRPr="003C7785">
        <w:rPr>
          <w:rStyle w:val="Heading2Char"/>
          <w:rFonts w:ascii="Times New Roman" w:hAnsi="Times New Roman"/>
          <w:color w:val="auto"/>
        </w:rPr>
        <w:t>SECTION 1.  ACADEMIC AND PROFESSIONAL PERFORMANCE</w:t>
      </w:r>
      <w:bookmarkEnd w:id="6"/>
      <w:r w:rsidRPr="003C7785">
        <w:rPr>
          <w:rFonts w:ascii="Times New Roman" w:hAnsi="Times New Roman"/>
          <w:sz w:val="24"/>
        </w:rPr>
        <w:t xml:space="preserve">  </w:t>
      </w:r>
    </w:p>
    <w:p w14:paraId="5B3172A7" w14:textId="77777777" w:rsidR="00C76074" w:rsidRPr="003C7785" w:rsidRDefault="00C76074" w:rsidP="00C76074">
      <w:pPr>
        <w:tabs>
          <w:tab w:val="left" w:pos="-1440"/>
          <w:tab w:val="left" w:pos="-86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3C7785">
        <w:rPr>
          <w:rFonts w:ascii="Times New Roman" w:hAnsi="Times New Roman"/>
          <w:sz w:val="22"/>
          <w:szCs w:val="22"/>
        </w:rPr>
        <w:t>Requirements, Evaluations, Rights and Obligations of Students, Rights and Obligations of the Faculty</w:t>
      </w:r>
    </w:p>
    <w:p w14:paraId="130866D5" w14:textId="77777777" w:rsidR="00C76074" w:rsidRPr="003C7785" w:rsidRDefault="00C76074" w:rsidP="00C76074">
      <w:pPr>
        <w:pStyle w:val="Heading3"/>
        <w:rPr>
          <w:rFonts w:ascii="Times New Roman" w:hAnsi="Times New Roman" w:cs="Times New Roman"/>
          <w:color w:val="auto"/>
        </w:rPr>
      </w:pPr>
      <w:bookmarkStart w:id="7" w:name="_1.1__Requirements"/>
      <w:bookmarkStart w:id="8" w:name="_Toc42251582"/>
      <w:bookmarkEnd w:id="7"/>
      <w:r w:rsidRPr="003C7785">
        <w:rPr>
          <w:rFonts w:ascii="Times New Roman" w:hAnsi="Times New Roman" w:cs="Times New Roman"/>
          <w:color w:val="auto"/>
        </w:rPr>
        <w:t xml:space="preserve">1.1 </w:t>
      </w:r>
      <w:r w:rsidRPr="003C7785">
        <w:rPr>
          <w:rFonts w:ascii="Times New Roman" w:hAnsi="Times New Roman" w:cs="Times New Roman"/>
          <w:color w:val="auto"/>
        </w:rPr>
        <w:tab/>
      </w:r>
      <w:r w:rsidR="00463EB4" w:rsidRPr="003C7785">
        <w:rPr>
          <w:rFonts w:ascii="Times New Roman" w:hAnsi="Times New Roman" w:cs="Times New Roman"/>
          <w:color w:val="auto"/>
        </w:rPr>
        <w:t xml:space="preserve">Academic </w:t>
      </w:r>
      <w:r w:rsidRPr="003C7785">
        <w:rPr>
          <w:rFonts w:ascii="Times New Roman" w:hAnsi="Times New Roman" w:cs="Times New Roman"/>
          <w:color w:val="auto"/>
        </w:rPr>
        <w:t>Requirements and Professional Standards</w:t>
      </w:r>
      <w:bookmarkEnd w:id="8"/>
    </w:p>
    <w:p w14:paraId="445DBE03" w14:textId="77777777" w:rsidR="00C76074" w:rsidRPr="003C7785" w:rsidRDefault="00C76074" w:rsidP="00C76074">
      <w:pPr>
        <w:tabs>
          <w:tab w:val="left" w:pos="-1440"/>
          <w:tab w:val="left" w:pos="-86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5B4F619D" w14:textId="2DD3536F" w:rsidR="00C76074" w:rsidRPr="003C7785" w:rsidRDefault="00C76074" w:rsidP="00C76074">
      <w:pPr>
        <w:tabs>
          <w:tab w:val="left" w:pos="-1440"/>
          <w:tab w:val="left" w:pos="-864"/>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3C7785">
        <w:rPr>
          <w:rFonts w:ascii="Times New Roman" w:hAnsi="Times New Roman"/>
          <w:sz w:val="22"/>
          <w:szCs w:val="22"/>
        </w:rPr>
        <w:t xml:space="preserve">Requirements for admission to the </w:t>
      </w:r>
      <w:r w:rsidR="009C09AB">
        <w:rPr>
          <w:rFonts w:ascii="Times New Roman" w:hAnsi="Times New Roman"/>
          <w:sz w:val="22"/>
          <w:szCs w:val="22"/>
        </w:rPr>
        <w:t>Biomedical Laboratory Diagnostics</w:t>
      </w:r>
      <w:r w:rsidRPr="003C7785">
        <w:rPr>
          <w:rFonts w:ascii="Times New Roman" w:hAnsi="Times New Roman"/>
          <w:sz w:val="22"/>
          <w:szCs w:val="22"/>
        </w:rPr>
        <w:t xml:space="preserve"> </w:t>
      </w:r>
      <w:r w:rsidR="002412AF" w:rsidRPr="003C7785">
        <w:rPr>
          <w:rFonts w:ascii="Times New Roman" w:hAnsi="Times New Roman"/>
          <w:sz w:val="22"/>
          <w:szCs w:val="22"/>
        </w:rPr>
        <w:t xml:space="preserve">Programs </w:t>
      </w:r>
      <w:r w:rsidRPr="003C7785">
        <w:rPr>
          <w:rFonts w:ascii="Times New Roman" w:hAnsi="Times New Roman"/>
          <w:sz w:val="22"/>
          <w:szCs w:val="22"/>
        </w:rPr>
        <w:t xml:space="preserve">or Pathologists’ Assistant Program are stated in the West Virginia University </w:t>
      </w:r>
      <w:r w:rsidR="00CD6349" w:rsidRPr="003C7785">
        <w:rPr>
          <w:rFonts w:ascii="Times New Roman" w:hAnsi="Times New Roman"/>
          <w:sz w:val="22"/>
          <w:szCs w:val="22"/>
        </w:rPr>
        <w:t>Academic</w:t>
      </w:r>
      <w:r w:rsidRPr="003C7785">
        <w:rPr>
          <w:rFonts w:ascii="Times New Roman" w:hAnsi="Times New Roman"/>
          <w:sz w:val="22"/>
          <w:szCs w:val="22"/>
        </w:rPr>
        <w:t xml:space="preserve"> Catalog (</w:t>
      </w:r>
      <w:hyperlink r:id="rId13" w:history="1">
        <w:r w:rsidR="0059036C" w:rsidRPr="003C7785">
          <w:rPr>
            <w:rStyle w:val="Hyperlink"/>
            <w:rFonts w:ascii="Times New Roman" w:eastAsiaTheme="majorEastAsia" w:hAnsi="Times New Roman"/>
            <w:color w:val="auto"/>
            <w:sz w:val="22"/>
            <w:szCs w:val="22"/>
          </w:rPr>
          <w:t>http://catalog.wvu.edu</w:t>
        </w:r>
      </w:hyperlink>
      <w:r w:rsidRPr="003C7785">
        <w:rPr>
          <w:rFonts w:ascii="Times New Roman" w:hAnsi="Times New Roman"/>
          <w:sz w:val="22"/>
          <w:szCs w:val="22"/>
        </w:rPr>
        <w:t>), program brochures, websites and application materials.</w:t>
      </w:r>
    </w:p>
    <w:p w14:paraId="0F60ACCA" w14:textId="77777777" w:rsidR="00C76074" w:rsidRPr="003C7785" w:rsidRDefault="00C76074" w:rsidP="00C76074">
      <w:pPr>
        <w:tabs>
          <w:tab w:val="left" w:pos="-1440"/>
          <w:tab w:val="left" w:pos="-864"/>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p>
    <w:p w14:paraId="0AD17251" w14:textId="77777777" w:rsidR="00C76074" w:rsidRPr="003C7785" w:rsidRDefault="00C76074" w:rsidP="00C76074">
      <w:pPr>
        <w:tabs>
          <w:tab w:val="left" w:pos="-1440"/>
          <w:tab w:val="left" w:pos="-864"/>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3C7785">
        <w:rPr>
          <w:rFonts w:ascii="Times New Roman" w:hAnsi="Times New Roman"/>
          <w:sz w:val="22"/>
          <w:szCs w:val="22"/>
        </w:rPr>
        <w:t xml:space="preserve">The Department of </w:t>
      </w:r>
      <w:r w:rsidR="007C6C7F" w:rsidRPr="003C7785">
        <w:rPr>
          <w:rFonts w:ascii="Times New Roman" w:hAnsi="Times New Roman"/>
          <w:sz w:val="22"/>
          <w:szCs w:val="22"/>
        </w:rPr>
        <w:t>Pathology, Anatomy and Laboratory Medicine</w:t>
      </w:r>
      <w:r w:rsidRPr="003C7785">
        <w:rPr>
          <w:rFonts w:ascii="Times New Roman" w:hAnsi="Times New Roman"/>
          <w:sz w:val="22"/>
          <w:szCs w:val="22"/>
        </w:rPr>
        <w:t xml:space="preserve"> </w:t>
      </w:r>
      <w:r w:rsidR="00891B8E" w:rsidRPr="003C7785">
        <w:rPr>
          <w:rFonts w:ascii="Times New Roman" w:hAnsi="Times New Roman"/>
          <w:sz w:val="22"/>
          <w:szCs w:val="22"/>
        </w:rPr>
        <w:t xml:space="preserve">(PALM) </w:t>
      </w:r>
      <w:r w:rsidRPr="003C7785">
        <w:rPr>
          <w:rFonts w:ascii="Times New Roman" w:hAnsi="Times New Roman"/>
          <w:sz w:val="22"/>
          <w:szCs w:val="22"/>
        </w:rPr>
        <w:t>Professional Programs requires that all enrolled students:</w:t>
      </w:r>
    </w:p>
    <w:p w14:paraId="201B31FE" w14:textId="1F349F1F" w:rsidR="00C76074" w:rsidRPr="003C7785" w:rsidRDefault="00C76074" w:rsidP="00C76074">
      <w:pPr>
        <w:pStyle w:val="ListParagraph"/>
        <w:numPr>
          <w:ilvl w:val="0"/>
          <w:numId w:val="2"/>
        </w:numPr>
        <w:tabs>
          <w:tab w:val="left" w:pos="-1440"/>
          <w:tab w:val="left" w:pos="-864"/>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3C7785">
        <w:rPr>
          <w:rFonts w:ascii="Times New Roman" w:hAnsi="Times New Roman"/>
          <w:sz w:val="22"/>
          <w:szCs w:val="22"/>
        </w:rPr>
        <w:t xml:space="preserve">Achieve an integrative mastery of their discipline, maintain the motivation to gain such mastery, develop and demonstrate the required professional skills and responsibility </w:t>
      </w:r>
    </w:p>
    <w:p w14:paraId="4E59A953" w14:textId="77777777" w:rsidR="00C76074" w:rsidRPr="003C7785" w:rsidRDefault="00C76074" w:rsidP="00C76074">
      <w:pPr>
        <w:pStyle w:val="ListParagraph"/>
        <w:numPr>
          <w:ilvl w:val="0"/>
          <w:numId w:val="2"/>
        </w:numPr>
        <w:tabs>
          <w:tab w:val="left" w:pos="-1440"/>
          <w:tab w:val="left" w:pos="-864"/>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3C7785">
        <w:rPr>
          <w:rFonts w:ascii="Times New Roman" w:hAnsi="Times New Roman"/>
          <w:sz w:val="22"/>
          <w:szCs w:val="22"/>
        </w:rPr>
        <w:t xml:space="preserve">Be considerate toward instructors, staff, technologists and peers </w:t>
      </w:r>
    </w:p>
    <w:p w14:paraId="60C1BD00" w14:textId="40C91AEA" w:rsidR="00C76074" w:rsidRPr="003C7785" w:rsidRDefault="00C76074" w:rsidP="00C76074">
      <w:pPr>
        <w:pStyle w:val="ListParagraph"/>
        <w:numPr>
          <w:ilvl w:val="0"/>
          <w:numId w:val="2"/>
        </w:numPr>
        <w:tabs>
          <w:tab w:val="left" w:pos="-1440"/>
          <w:tab w:val="left" w:pos="-864"/>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3C7785">
        <w:rPr>
          <w:rFonts w:ascii="Times New Roman" w:hAnsi="Times New Roman"/>
          <w:sz w:val="22"/>
          <w:szCs w:val="22"/>
        </w:rPr>
        <w:t xml:space="preserve">Fulfill the criteria and requirements for satisfactory academic progress and successful completion of the </w:t>
      </w:r>
      <w:r w:rsidR="009C09AB">
        <w:rPr>
          <w:rFonts w:ascii="Times New Roman" w:hAnsi="Times New Roman"/>
          <w:sz w:val="22"/>
          <w:szCs w:val="22"/>
        </w:rPr>
        <w:t>Biomedical Laboratory Diagnostics</w:t>
      </w:r>
      <w:r w:rsidRPr="003C7785">
        <w:rPr>
          <w:rFonts w:ascii="Times New Roman" w:hAnsi="Times New Roman"/>
          <w:sz w:val="22"/>
          <w:szCs w:val="22"/>
        </w:rPr>
        <w:t xml:space="preserve"> or Pathologists’ Assistant Curriculum as stated in the West Virginia University </w:t>
      </w:r>
      <w:r w:rsidR="00CD6349" w:rsidRPr="003C7785">
        <w:rPr>
          <w:rFonts w:ascii="Times New Roman" w:hAnsi="Times New Roman"/>
          <w:sz w:val="22"/>
          <w:szCs w:val="22"/>
        </w:rPr>
        <w:t>Academic</w:t>
      </w:r>
      <w:r w:rsidRPr="003C7785">
        <w:rPr>
          <w:rFonts w:ascii="Times New Roman" w:hAnsi="Times New Roman"/>
          <w:sz w:val="22"/>
          <w:szCs w:val="22"/>
        </w:rPr>
        <w:t xml:space="preserve"> Catalog (</w:t>
      </w:r>
      <w:hyperlink r:id="rId14" w:history="1">
        <w:r w:rsidRPr="003C7785">
          <w:rPr>
            <w:rStyle w:val="Hyperlink"/>
            <w:rFonts w:ascii="Times New Roman" w:eastAsiaTheme="majorEastAsia" w:hAnsi="Times New Roman"/>
            <w:color w:val="auto"/>
            <w:sz w:val="22"/>
            <w:szCs w:val="22"/>
          </w:rPr>
          <w:t>http://catalog.wvu.edu</w:t>
        </w:r>
      </w:hyperlink>
      <w:r w:rsidRPr="003C7785">
        <w:rPr>
          <w:rFonts w:ascii="Times New Roman" w:hAnsi="Times New Roman"/>
          <w:sz w:val="22"/>
          <w:szCs w:val="22"/>
        </w:rPr>
        <w:t xml:space="preserve">) and in the syllabus of each course </w:t>
      </w:r>
    </w:p>
    <w:p w14:paraId="037C9FC4" w14:textId="2FAB3AAD" w:rsidR="00C76074" w:rsidRPr="003C7785" w:rsidRDefault="00C76074" w:rsidP="00C76074">
      <w:pPr>
        <w:pStyle w:val="ListParagraph"/>
        <w:numPr>
          <w:ilvl w:val="0"/>
          <w:numId w:val="2"/>
        </w:numPr>
        <w:tabs>
          <w:tab w:val="left" w:pos="-1440"/>
          <w:tab w:val="left" w:pos="-864"/>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3C7785">
        <w:rPr>
          <w:rFonts w:ascii="Times New Roman" w:hAnsi="Times New Roman"/>
          <w:sz w:val="22"/>
          <w:szCs w:val="22"/>
        </w:rPr>
        <w:t xml:space="preserve">Comply with </w:t>
      </w:r>
      <w:r w:rsidR="00B250BA">
        <w:rPr>
          <w:rFonts w:ascii="Times New Roman" w:hAnsi="Times New Roman"/>
          <w:sz w:val="22"/>
          <w:szCs w:val="22"/>
        </w:rPr>
        <w:t xml:space="preserve">all policies and </w:t>
      </w:r>
      <w:r w:rsidRPr="003C7785">
        <w:rPr>
          <w:rFonts w:ascii="Times New Roman" w:hAnsi="Times New Roman"/>
          <w:sz w:val="22"/>
          <w:szCs w:val="22"/>
        </w:rPr>
        <w:t>procedure</w:t>
      </w:r>
      <w:r w:rsidR="00B250BA">
        <w:rPr>
          <w:rFonts w:ascii="Times New Roman" w:hAnsi="Times New Roman"/>
          <w:sz w:val="22"/>
          <w:szCs w:val="22"/>
        </w:rPr>
        <w:t>s</w:t>
      </w:r>
      <w:r w:rsidRPr="003C7785">
        <w:rPr>
          <w:rFonts w:ascii="Times New Roman" w:hAnsi="Times New Roman"/>
          <w:sz w:val="22"/>
          <w:szCs w:val="22"/>
        </w:rPr>
        <w:t xml:space="preserve">, </w:t>
      </w:r>
      <w:r w:rsidR="00B250BA">
        <w:rPr>
          <w:rFonts w:ascii="Times New Roman" w:hAnsi="Times New Roman"/>
          <w:sz w:val="22"/>
          <w:szCs w:val="22"/>
        </w:rPr>
        <w:t xml:space="preserve">including those related to </w:t>
      </w:r>
      <w:r w:rsidRPr="003C7785">
        <w:rPr>
          <w:rFonts w:ascii="Times New Roman" w:hAnsi="Times New Roman"/>
          <w:sz w:val="22"/>
          <w:szCs w:val="22"/>
        </w:rPr>
        <w:t>conduct</w:t>
      </w:r>
      <w:r w:rsidR="0024174A">
        <w:rPr>
          <w:rFonts w:ascii="Times New Roman" w:hAnsi="Times New Roman"/>
          <w:sz w:val="22"/>
          <w:szCs w:val="22"/>
        </w:rPr>
        <w:t>,</w:t>
      </w:r>
      <w:r w:rsidRPr="003C7785">
        <w:rPr>
          <w:rFonts w:ascii="Times New Roman" w:hAnsi="Times New Roman"/>
          <w:sz w:val="22"/>
          <w:szCs w:val="22"/>
        </w:rPr>
        <w:t xml:space="preserve"> appearance</w:t>
      </w:r>
      <w:r w:rsidR="0024174A">
        <w:rPr>
          <w:rFonts w:ascii="Times New Roman" w:hAnsi="Times New Roman"/>
          <w:sz w:val="22"/>
          <w:szCs w:val="22"/>
        </w:rPr>
        <w:t>, and attendance</w:t>
      </w:r>
      <w:r w:rsidRPr="003C7785">
        <w:rPr>
          <w:rFonts w:ascii="Times New Roman" w:hAnsi="Times New Roman"/>
          <w:sz w:val="22"/>
          <w:szCs w:val="22"/>
        </w:rPr>
        <w:t xml:space="preserve"> required by the </w:t>
      </w:r>
      <w:r w:rsidR="0024174A">
        <w:rPr>
          <w:rFonts w:ascii="Times New Roman" w:hAnsi="Times New Roman"/>
          <w:sz w:val="22"/>
          <w:szCs w:val="22"/>
        </w:rPr>
        <w:t xml:space="preserve">program or </w:t>
      </w:r>
      <w:r w:rsidRPr="003C7785">
        <w:rPr>
          <w:rFonts w:ascii="Times New Roman" w:hAnsi="Times New Roman"/>
          <w:sz w:val="22"/>
          <w:szCs w:val="22"/>
        </w:rPr>
        <w:t xml:space="preserve">faculty </w:t>
      </w:r>
      <w:r w:rsidR="002C113D" w:rsidRPr="003C7785">
        <w:rPr>
          <w:rFonts w:ascii="Times New Roman" w:hAnsi="Times New Roman"/>
          <w:sz w:val="22"/>
          <w:szCs w:val="22"/>
        </w:rPr>
        <w:t xml:space="preserve">coordinating </w:t>
      </w:r>
      <w:r w:rsidRPr="003C7785">
        <w:rPr>
          <w:rFonts w:ascii="Times New Roman" w:hAnsi="Times New Roman"/>
          <w:sz w:val="22"/>
          <w:szCs w:val="22"/>
        </w:rPr>
        <w:t xml:space="preserve">a course, laboratory or clinical rotation </w:t>
      </w:r>
    </w:p>
    <w:p w14:paraId="5F09D1DB" w14:textId="06BBDE9E" w:rsidR="00C76074" w:rsidRPr="003C7785" w:rsidRDefault="00C76074" w:rsidP="00C76074">
      <w:pPr>
        <w:pStyle w:val="ListParagraph"/>
        <w:numPr>
          <w:ilvl w:val="0"/>
          <w:numId w:val="2"/>
        </w:numPr>
        <w:tabs>
          <w:tab w:val="left" w:pos="-1440"/>
          <w:tab w:val="left" w:pos="-864"/>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3C7785">
        <w:rPr>
          <w:rFonts w:ascii="Times New Roman" w:hAnsi="Times New Roman"/>
          <w:sz w:val="22"/>
          <w:szCs w:val="22"/>
        </w:rPr>
        <w:t xml:space="preserve">Follow the standards of the Department of </w:t>
      </w:r>
      <w:r w:rsidR="00891B8E" w:rsidRPr="003C7785">
        <w:rPr>
          <w:rFonts w:ascii="Times New Roman" w:hAnsi="Times New Roman"/>
          <w:sz w:val="22"/>
          <w:szCs w:val="22"/>
        </w:rPr>
        <w:t>PALM</w:t>
      </w:r>
      <w:r w:rsidRPr="003C7785">
        <w:rPr>
          <w:rFonts w:ascii="Times New Roman" w:hAnsi="Times New Roman"/>
          <w:sz w:val="22"/>
          <w:szCs w:val="22"/>
        </w:rPr>
        <w:t xml:space="preserve"> Professional Programs Student Code of Academic and Professional Integrity (Chapter III). </w:t>
      </w:r>
    </w:p>
    <w:p w14:paraId="16C4AC7B" w14:textId="77777777" w:rsidR="00C76074" w:rsidRPr="003C7785" w:rsidRDefault="00C76074" w:rsidP="00C76074">
      <w:pPr>
        <w:tabs>
          <w:tab w:val="left" w:pos="-1440"/>
          <w:tab w:val="left" w:pos="-864"/>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1219B012" w14:textId="1DF8743C" w:rsidR="00C76074" w:rsidRPr="003C7785" w:rsidRDefault="00C76074" w:rsidP="00C76074">
      <w:pPr>
        <w:tabs>
          <w:tab w:val="left" w:pos="-1440"/>
          <w:tab w:val="left" w:pos="-864"/>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3C7785">
        <w:rPr>
          <w:rFonts w:ascii="Times New Roman" w:hAnsi="Times New Roman"/>
          <w:sz w:val="22"/>
          <w:szCs w:val="22"/>
        </w:rPr>
        <w:t xml:space="preserve">By enrolling in the </w:t>
      </w:r>
      <w:r w:rsidR="009C09AB">
        <w:rPr>
          <w:rFonts w:ascii="Times New Roman" w:hAnsi="Times New Roman"/>
          <w:sz w:val="22"/>
          <w:szCs w:val="22"/>
        </w:rPr>
        <w:t xml:space="preserve">Biomedical Laboratory </w:t>
      </w:r>
      <w:r w:rsidR="00BB4B6C">
        <w:rPr>
          <w:rFonts w:ascii="Times New Roman" w:hAnsi="Times New Roman"/>
          <w:sz w:val="22"/>
          <w:szCs w:val="22"/>
        </w:rPr>
        <w:t>Diagnostics</w:t>
      </w:r>
      <w:r w:rsidRPr="003C7785">
        <w:rPr>
          <w:rFonts w:ascii="Times New Roman" w:hAnsi="Times New Roman"/>
          <w:sz w:val="22"/>
          <w:szCs w:val="22"/>
        </w:rPr>
        <w:t xml:space="preserve"> </w:t>
      </w:r>
      <w:r w:rsidR="002412AF" w:rsidRPr="003C7785">
        <w:rPr>
          <w:rFonts w:ascii="Times New Roman" w:hAnsi="Times New Roman"/>
          <w:sz w:val="22"/>
          <w:szCs w:val="22"/>
        </w:rPr>
        <w:t xml:space="preserve">Programs </w:t>
      </w:r>
      <w:r w:rsidRPr="003C7785">
        <w:rPr>
          <w:rFonts w:ascii="Times New Roman" w:hAnsi="Times New Roman"/>
          <w:sz w:val="22"/>
          <w:szCs w:val="22"/>
        </w:rPr>
        <w:t xml:space="preserve">or Pathologists’ Assistant Program, the student accepts the above academic and professional standards as criteria for successful completion of the curriculum.  It is the student's responsibility to know and meet these requirements and criteria, and promptly inform the </w:t>
      </w:r>
      <w:r w:rsidR="00FD1C7F">
        <w:rPr>
          <w:rFonts w:ascii="Times New Roman" w:hAnsi="Times New Roman"/>
          <w:sz w:val="22"/>
          <w:szCs w:val="22"/>
        </w:rPr>
        <w:t xml:space="preserve">appropriate </w:t>
      </w:r>
      <w:r w:rsidRPr="003C7785">
        <w:rPr>
          <w:rFonts w:ascii="Times New Roman" w:hAnsi="Times New Roman"/>
          <w:sz w:val="22"/>
          <w:szCs w:val="22"/>
        </w:rPr>
        <w:t>Program Director of any serious impediment (such as illness, etc.) hindering satisfactory academic progress.</w:t>
      </w:r>
    </w:p>
    <w:p w14:paraId="7E845DA7" w14:textId="77777777" w:rsidR="00C76074" w:rsidRPr="003C7785" w:rsidRDefault="00C76074" w:rsidP="00C76074">
      <w:pPr>
        <w:tabs>
          <w:tab w:val="left" w:pos="-1440"/>
          <w:tab w:val="left" w:pos="-864"/>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p>
    <w:p w14:paraId="3709DBEF" w14:textId="77777777" w:rsidR="00C76074" w:rsidRPr="003C7785" w:rsidRDefault="00C76074" w:rsidP="00C76074">
      <w:pPr>
        <w:tabs>
          <w:tab w:val="left" w:pos="-1440"/>
          <w:tab w:val="left" w:pos="-864"/>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3C7785">
        <w:rPr>
          <w:rFonts w:ascii="Times New Roman" w:hAnsi="Times New Roman"/>
          <w:sz w:val="22"/>
          <w:szCs w:val="22"/>
        </w:rPr>
        <w:t xml:space="preserve">Failure to meet the requirements listed above may lead to academic penalties and/or remedial changes in the student’s curriculum as outlined in Sections </w:t>
      </w:r>
      <w:hyperlink r:id="rId15" w:anchor="_SECTION_2._CONSEQUENCES" w:history="1">
        <w:r w:rsidRPr="003C7785">
          <w:rPr>
            <w:rStyle w:val="Hyperlink"/>
            <w:rFonts w:ascii="Times New Roman" w:eastAsiaTheme="majorEastAsia" w:hAnsi="Times New Roman"/>
            <w:color w:val="auto"/>
            <w:sz w:val="22"/>
            <w:szCs w:val="22"/>
          </w:rPr>
          <w:t>2</w:t>
        </w:r>
      </w:hyperlink>
      <w:r w:rsidRPr="003C7785">
        <w:rPr>
          <w:rFonts w:ascii="Times New Roman" w:hAnsi="Times New Roman"/>
          <w:sz w:val="22"/>
          <w:szCs w:val="22"/>
        </w:rPr>
        <w:t xml:space="preserve"> and </w:t>
      </w:r>
      <w:hyperlink r:id="rId16" w:anchor="_SECTION_3._" w:history="1">
        <w:r w:rsidRPr="003C7785">
          <w:rPr>
            <w:rStyle w:val="Hyperlink"/>
            <w:rFonts w:ascii="Times New Roman" w:eastAsiaTheme="majorEastAsia" w:hAnsi="Times New Roman"/>
            <w:color w:val="auto"/>
            <w:sz w:val="22"/>
            <w:szCs w:val="22"/>
          </w:rPr>
          <w:t>3</w:t>
        </w:r>
      </w:hyperlink>
      <w:r w:rsidRPr="003C7785">
        <w:rPr>
          <w:rFonts w:ascii="Times New Roman" w:hAnsi="Times New Roman"/>
          <w:sz w:val="22"/>
          <w:szCs w:val="22"/>
        </w:rPr>
        <w:t>.  Requirements are subject to change at any time with reasonable notice provided to students.</w:t>
      </w:r>
    </w:p>
    <w:p w14:paraId="10473ADE" w14:textId="5BD495DE" w:rsidR="00C76074" w:rsidRPr="003C7785" w:rsidRDefault="00C76074" w:rsidP="00C76074">
      <w:pPr>
        <w:pStyle w:val="Heading3"/>
        <w:rPr>
          <w:rFonts w:ascii="Times New Roman" w:hAnsi="Times New Roman" w:cs="Times New Roman"/>
          <w:color w:val="auto"/>
        </w:rPr>
      </w:pPr>
      <w:bookmarkStart w:id="9" w:name="_1.2__Evaluations"/>
      <w:bookmarkStart w:id="10" w:name="_Toc42251583"/>
      <w:bookmarkEnd w:id="9"/>
      <w:r w:rsidRPr="003C7785">
        <w:rPr>
          <w:rFonts w:ascii="Times New Roman" w:hAnsi="Times New Roman" w:cs="Times New Roman"/>
          <w:color w:val="auto"/>
        </w:rPr>
        <w:t xml:space="preserve">1.2 </w:t>
      </w:r>
      <w:r w:rsidRPr="003C7785">
        <w:rPr>
          <w:rFonts w:ascii="Times New Roman" w:hAnsi="Times New Roman" w:cs="Times New Roman"/>
          <w:color w:val="auto"/>
        </w:rPr>
        <w:tab/>
      </w:r>
      <w:r w:rsidR="00891B8E" w:rsidRPr="003C7785">
        <w:rPr>
          <w:rFonts w:ascii="Times New Roman" w:hAnsi="Times New Roman" w:cs="Times New Roman"/>
          <w:color w:val="auto"/>
        </w:rPr>
        <w:t>Assessments</w:t>
      </w:r>
      <w:bookmarkEnd w:id="10"/>
      <w:r w:rsidR="00891B8E" w:rsidRPr="003C7785">
        <w:rPr>
          <w:rFonts w:ascii="Times New Roman" w:hAnsi="Times New Roman" w:cs="Times New Roman"/>
          <w:color w:val="auto"/>
        </w:rPr>
        <w:t xml:space="preserve"> </w:t>
      </w:r>
    </w:p>
    <w:p w14:paraId="17A9FE5D" w14:textId="77777777" w:rsidR="00C76074" w:rsidRPr="003C7785" w:rsidRDefault="00C76074" w:rsidP="00C76074">
      <w:pPr>
        <w:tabs>
          <w:tab w:val="left" w:pos="-1440"/>
          <w:tab w:val="left" w:pos="-86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1F955DE5" w14:textId="0EE6D97B" w:rsidR="00C76074" w:rsidRPr="003C7785" w:rsidRDefault="00C76074" w:rsidP="00923B3D">
      <w:pPr>
        <w:tabs>
          <w:tab w:val="left" w:pos="-1440"/>
          <w:tab w:val="left" w:pos="-864"/>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3C7785">
        <w:rPr>
          <w:rFonts w:ascii="Times New Roman" w:hAnsi="Times New Roman"/>
          <w:sz w:val="22"/>
          <w:szCs w:val="22"/>
        </w:rPr>
        <w:t>Academic and professional perf</w:t>
      </w:r>
      <w:r w:rsidR="009B02AB" w:rsidRPr="003C7785">
        <w:rPr>
          <w:rFonts w:ascii="Times New Roman" w:hAnsi="Times New Roman"/>
          <w:sz w:val="22"/>
          <w:szCs w:val="22"/>
        </w:rPr>
        <w:t>ormance is evaluated by written</w:t>
      </w:r>
      <w:r w:rsidR="006C4674" w:rsidRPr="003C7785">
        <w:rPr>
          <w:rFonts w:ascii="Times New Roman" w:hAnsi="Times New Roman"/>
          <w:sz w:val="22"/>
          <w:szCs w:val="22"/>
        </w:rPr>
        <w:t>, computer-based</w:t>
      </w:r>
      <w:r w:rsidRPr="003C7785">
        <w:rPr>
          <w:rFonts w:ascii="Times New Roman" w:hAnsi="Times New Roman"/>
          <w:sz w:val="22"/>
          <w:szCs w:val="22"/>
        </w:rPr>
        <w:t xml:space="preserve"> and practical examinations and through the observation of performance in lectures, examinations, laboratories, and clinical rotations.</w:t>
      </w:r>
      <w:r w:rsidR="00923B3D" w:rsidRPr="003C7785">
        <w:rPr>
          <w:rFonts w:ascii="Times New Roman" w:hAnsi="Times New Roman"/>
          <w:sz w:val="22"/>
          <w:szCs w:val="22"/>
        </w:rPr>
        <w:t xml:space="preserve">  </w:t>
      </w:r>
      <w:r w:rsidRPr="003C7785">
        <w:rPr>
          <w:rFonts w:ascii="Times New Roman" w:hAnsi="Times New Roman"/>
          <w:sz w:val="22"/>
          <w:szCs w:val="22"/>
        </w:rPr>
        <w:t>Performance in courses and clinical rotations is described in the course syllabus or by the grades A (excellent), B (good), C (fair), D (poor), F (failure), UF (unforgivable F), Pass, Fail or I (incomplete).</w:t>
      </w:r>
    </w:p>
    <w:p w14:paraId="1A147E70" w14:textId="77777777" w:rsidR="005C1EB4" w:rsidRPr="003C7785" w:rsidRDefault="005C1EB4" w:rsidP="00C76074">
      <w:pPr>
        <w:tabs>
          <w:tab w:val="left" w:pos="-1440"/>
          <w:tab w:val="left" w:pos="-864"/>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p>
    <w:p w14:paraId="1AE6BC62" w14:textId="65082B3D" w:rsidR="00C76074" w:rsidRPr="003C7785" w:rsidRDefault="00C76074" w:rsidP="00923B3D">
      <w:pPr>
        <w:tabs>
          <w:tab w:val="left" w:pos="-1440"/>
          <w:tab w:val="left" w:pos="-864"/>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3C7785">
        <w:rPr>
          <w:rFonts w:ascii="Times New Roman" w:hAnsi="Times New Roman"/>
          <w:sz w:val="22"/>
          <w:szCs w:val="22"/>
        </w:rPr>
        <w:t xml:space="preserve">A student must maintain expectations for professional behaviors as defined by the Department of </w:t>
      </w:r>
      <w:r w:rsidR="00891B8E" w:rsidRPr="003C7785">
        <w:rPr>
          <w:rFonts w:ascii="Times New Roman" w:hAnsi="Times New Roman"/>
          <w:sz w:val="22"/>
          <w:szCs w:val="22"/>
        </w:rPr>
        <w:t>PALM</w:t>
      </w:r>
      <w:r w:rsidR="00923B3D" w:rsidRPr="003C7785">
        <w:rPr>
          <w:rFonts w:ascii="Times New Roman" w:hAnsi="Times New Roman"/>
          <w:sz w:val="22"/>
          <w:szCs w:val="22"/>
        </w:rPr>
        <w:t xml:space="preserve"> </w:t>
      </w:r>
      <w:r w:rsidRPr="003C7785">
        <w:rPr>
          <w:rFonts w:ascii="Times New Roman" w:hAnsi="Times New Roman"/>
          <w:sz w:val="22"/>
          <w:szCs w:val="22"/>
        </w:rPr>
        <w:t xml:space="preserve">Professional Programs Student Code of Academic and Professional Integrity (Chapter III). Professional behavior deficiencies will be presented to the </w:t>
      </w:r>
      <w:r w:rsidR="006C6C96" w:rsidRPr="003C7785">
        <w:rPr>
          <w:rFonts w:ascii="Times New Roman" w:hAnsi="Times New Roman"/>
          <w:sz w:val="22"/>
          <w:szCs w:val="22"/>
        </w:rPr>
        <w:t>APSC</w:t>
      </w:r>
      <w:r w:rsidRPr="003C7785">
        <w:rPr>
          <w:rFonts w:ascii="Times New Roman" w:hAnsi="Times New Roman"/>
          <w:sz w:val="22"/>
          <w:szCs w:val="22"/>
        </w:rPr>
        <w:t>.</w:t>
      </w:r>
    </w:p>
    <w:p w14:paraId="20D5A9FC" w14:textId="77777777" w:rsidR="00C76074" w:rsidRPr="003C7785" w:rsidRDefault="00C76074" w:rsidP="00C76074">
      <w:pPr>
        <w:pStyle w:val="Heading3"/>
        <w:rPr>
          <w:rFonts w:ascii="Times New Roman" w:hAnsi="Times New Roman" w:cs="Times New Roman"/>
          <w:color w:val="auto"/>
        </w:rPr>
      </w:pPr>
      <w:bookmarkStart w:id="11" w:name="_1.3__Rights"/>
      <w:bookmarkStart w:id="12" w:name="_Toc42251584"/>
      <w:bookmarkEnd w:id="11"/>
      <w:r w:rsidRPr="003C7785">
        <w:rPr>
          <w:rFonts w:ascii="Times New Roman" w:hAnsi="Times New Roman" w:cs="Times New Roman"/>
          <w:color w:val="auto"/>
        </w:rPr>
        <w:lastRenderedPageBreak/>
        <w:t xml:space="preserve">1.3 </w:t>
      </w:r>
      <w:r w:rsidRPr="003C7785">
        <w:rPr>
          <w:rFonts w:ascii="Times New Roman" w:hAnsi="Times New Roman" w:cs="Times New Roman"/>
          <w:color w:val="auto"/>
        </w:rPr>
        <w:tab/>
        <w:t>Rights and Obligations of the Student</w:t>
      </w:r>
      <w:bookmarkEnd w:id="12"/>
    </w:p>
    <w:p w14:paraId="3FE6ECBB" w14:textId="77777777" w:rsidR="00C76074" w:rsidRPr="003C7785" w:rsidRDefault="00C76074" w:rsidP="00C76074">
      <w:pPr>
        <w:tabs>
          <w:tab w:val="left" w:pos="-1440"/>
          <w:tab w:val="left" w:pos="-86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1914A704" w14:textId="77777777" w:rsidR="00C76074" w:rsidRPr="003C7785" w:rsidRDefault="00C76074" w:rsidP="00C76074">
      <w:pPr>
        <w:tabs>
          <w:tab w:val="left" w:pos="-1440"/>
          <w:tab w:val="left" w:pos="-864"/>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3C7785">
        <w:rPr>
          <w:rFonts w:ascii="Times New Roman" w:hAnsi="Times New Roman"/>
          <w:sz w:val="22"/>
          <w:szCs w:val="22"/>
        </w:rPr>
        <w:t>It is the student’s responsibility to fulfill coursework and degree requirements and to know and meet the criteria for satisfactory academic progress and completion of the program.</w:t>
      </w:r>
    </w:p>
    <w:p w14:paraId="4857F934" w14:textId="77777777" w:rsidR="00C76074" w:rsidRPr="003C7785" w:rsidRDefault="00C76074" w:rsidP="00C76074">
      <w:pPr>
        <w:tabs>
          <w:tab w:val="left" w:pos="-1440"/>
          <w:tab w:val="left" w:pos="-864"/>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4"/>
        </w:rPr>
      </w:pPr>
    </w:p>
    <w:p w14:paraId="720014EE" w14:textId="77777777" w:rsidR="00C76074" w:rsidRPr="003C7785" w:rsidRDefault="00C76074" w:rsidP="00C76074">
      <w:pPr>
        <w:tabs>
          <w:tab w:val="left" w:pos="-1440"/>
          <w:tab w:val="left" w:pos="-864"/>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3C7785">
        <w:rPr>
          <w:rFonts w:ascii="Times New Roman" w:hAnsi="Times New Roman"/>
          <w:sz w:val="22"/>
          <w:szCs w:val="22"/>
        </w:rPr>
        <w:t xml:space="preserve">Students shall have the right to access: </w:t>
      </w:r>
    </w:p>
    <w:p w14:paraId="082FF4E3" w14:textId="77777777" w:rsidR="00C76074" w:rsidRPr="003C7785" w:rsidRDefault="00C76074" w:rsidP="00C76074">
      <w:pPr>
        <w:pStyle w:val="ListParagraph"/>
        <w:numPr>
          <w:ilvl w:val="0"/>
          <w:numId w:val="4"/>
        </w:numPr>
        <w:tabs>
          <w:tab w:val="left" w:pos="-1440"/>
          <w:tab w:val="left" w:pos="-864"/>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3C7785">
        <w:rPr>
          <w:rFonts w:ascii="Times New Roman" w:hAnsi="Times New Roman"/>
          <w:sz w:val="22"/>
          <w:szCs w:val="22"/>
        </w:rPr>
        <w:t xml:space="preserve">The West Virginia University </w:t>
      </w:r>
      <w:r w:rsidR="00CD6349" w:rsidRPr="003C7785">
        <w:rPr>
          <w:rFonts w:ascii="Times New Roman" w:hAnsi="Times New Roman"/>
          <w:sz w:val="22"/>
          <w:szCs w:val="22"/>
        </w:rPr>
        <w:t>Academic C</w:t>
      </w:r>
      <w:r w:rsidRPr="003C7785">
        <w:rPr>
          <w:rFonts w:ascii="Times New Roman" w:hAnsi="Times New Roman"/>
          <w:sz w:val="22"/>
          <w:szCs w:val="22"/>
        </w:rPr>
        <w:t>atalog (</w:t>
      </w:r>
      <w:hyperlink r:id="rId17" w:history="1">
        <w:r w:rsidRPr="003C7785">
          <w:rPr>
            <w:rStyle w:val="Hyperlink"/>
            <w:rFonts w:ascii="Times New Roman" w:eastAsiaTheme="majorEastAsia" w:hAnsi="Times New Roman"/>
            <w:color w:val="auto"/>
            <w:sz w:val="22"/>
            <w:szCs w:val="22"/>
          </w:rPr>
          <w:t>http://catalog.wvu.edu</w:t>
        </w:r>
      </w:hyperlink>
      <w:r w:rsidRPr="003C7785">
        <w:rPr>
          <w:rFonts w:ascii="Times New Roman" w:hAnsi="Times New Roman"/>
          <w:sz w:val="22"/>
          <w:szCs w:val="22"/>
        </w:rPr>
        <w:t>) in which program requirements are stated,</w:t>
      </w:r>
    </w:p>
    <w:p w14:paraId="32D256D9" w14:textId="6C1B9887" w:rsidR="00C76074" w:rsidRPr="003C7785" w:rsidRDefault="00C76074" w:rsidP="00C76074">
      <w:pPr>
        <w:pStyle w:val="ListParagraph"/>
        <w:numPr>
          <w:ilvl w:val="0"/>
          <w:numId w:val="4"/>
        </w:numPr>
        <w:tabs>
          <w:tab w:val="left" w:pos="-1440"/>
          <w:tab w:val="left" w:pos="-864"/>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3C7785">
        <w:rPr>
          <w:rFonts w:ascii="Times New Roman" w:hAnsi="Times New Roman"/>
          <w:sz w:val="22"/>
          <w:szCs w:val="22"/>
        </w:rPr>
        <w:t xml:space="preserve">The </w:t>
      </w:r>
      <w:r w:rsidR="00891B8E" w:rsidRPr="003C7785">
        <w:rPr>
          <w:rFonts w:ascii="Times New Roman" w:hAnsi="Times New Roman"/>
          <w:sz w:val="22"/>
          <w:szCs w:val="22"/>
        </w:rPr>
        <w:t>PALM</w:t>
      </w:r>
      <w:r w:rsidRPr="003C7785">
        <w:rPr>
          <w:rFonts w:ascii="Times New Roman" w:hAnsi="Times New Roman"/>
          <w:sz w:val="22"/>
          <w:szCs w:val="22"/>
        </w:rPr>
        <w:t xml:space="preserve"> Department Professional Programs Policy on Academic and Professional Standards (this document) </w:t>
      </w:r>
    </w:p>
    <w:p w14:paraId="4A5A8704" w14:textId="77777777" w:rsidR="00C76074" w:rsidRPr="003C7785" w:rsidRDefault="001E6CE6" w:rsidP="00C76074">
      <w:pPr>
        <w:pStyle w:val="ListParagraph"/>
        <w:numPr>
          <w:ilvl w:val="0"/>
          <w:numId w:val="4"/>
        </w:numPr>
        <w:tabs>
          <w:tab w:val="left" w:pos="-1440"/>
          <w:tab w:val="left" w:pos="-864"/>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3C7785">
        <w:rPr>
          <w:rFonts w:ascii="Times New Roman" w:hAnsi="Times New Roman"/>
          <w:sz w:val="22"/>
          <w:szCs w:val="22"/>
        </w:rPr>
        <w:t>BoG</w:t>
      </w:r>
      <w:r w:rsidR="00C76074" w:rsidRPr="003C7785">
        <w:rPr>
          <w:rFonts w:ascii="Times New Roman" w:hAnsi="Times New Roman"/>
          <w:sz w:val="22"/>
          <w:szCs w:val="22"/>
        </w:rPr>
        <w:t xml:space="preserve"> Policies 10, and 31</w:t>
      </w:r>
      <w:r w:rsidR="009A42F7" w:rsidRPr="003C7785">
        <w:rPr>
          <w:rFonts w:ascii="Times New Roman" w:hAnsi="Times New Roman"/>
          <w:sz w:val="22"/>
          <w:szCs w:val="22"/>
        </w:rPr>
        <w:t>, and Academics Rule 2.5</w:t>
      </w:r>
    </w:p>
    <w:p w14:paraId="0DFA8989" w14:textId="5F8FF0D8" w:rsidR="00C76074" w:rsidRPr="003C7785" w:rsidRDefault="00C76074" w:rsidP="00C76074">
      <w:pPr>
        <w:pStyle w:val="ListParagraph"/>
        <w:numPr>
          <w:ilvl w:val="0"/>
          <w:numId w:val="4"/>
        </w:numPr>
        <w:tabs>
          <w:tab w:val="left" w:pos="-1440"/>
          <w:tab w:val="left" w:pos="-864"/>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3C7785">
        <w:rPr>
          <w:rFonts w:ascii="Times New Roman" w:hAnsi="Times New Roman"/>
          <w:sz w:val="22"/>
          <w:szCs w:val="22"/>
        </w:rPr>
        <w:t xml:space="preserve">The </w:t>
      </w:r>
      <w:r w:rsidR="009C09AB">
        <w:rPr>
          <w:rFonts w:ascii="Times New Roman" w:hAnsi="Times New Roman"/>
          <w:sz w:val="22"/>
          <w:szCs w:val="22"/>
        </w:rPr>
        <w:t>Biomedical Laboratory Diagnostics</w:t>
      </w:r>
      <w:r w:rsidRPr="003C7785">
        <w:rPr>
          <w:rFonts w:ascii="Times New Roman" w:hAnsi="Times New Roman"/>
          <w:sz w:val="22"/>
          <w:szCs w:val="22"/>
        </w:rPr>
        <w:t xml:space="preserve"> or Pathologists’ Assistant Student Handbook </w:t>
      </w:r>
    </w:p>
    <w:p w14:paraId="5F7B0184" w14:textId="4F3BFE4B" w:rsidR="00FA5927" w:rsidRPr="003C7785" w:rsidRDefault="00C76074" w:rsidP="00E16E4E">
      <w:pPr>
        <w:pStyle w:val="ListParagraph"/>
        <w:numPr>
          <w:ilvl w:val="0"/>
          <w:numId w:val="4"/>
        </w:numPr>
        <w:tabs>
          <w:tab w:val="left" w:pos="-1440"/>
          <w:tab w:val="left" w:pos="-864"/>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rPr>
          <w:rStyle w:val="Hyperlink"/>
          <w:rFonts w:ascii="Times New Roman" w:hAnsi="Times New Roman"/>
          <w:color w:val="auto"/>
          <w:sz w:val="22"/>
          <w:szCs w:val="22"/>
          <w:u w:val="none"/>
        </w:rPr>
      </w:pPr>
      <w:r w:rsidRPr="003C7785">
        <w:rPr>
          <w:rFonts w:ascii="Times New Roman" w:hAnsi="Times New Roman"/>
          <w:sz w:val="22"/>
          <w:szCs w:val="22"/>
        </w:rPr>
        <w:t>The West Virginia University</w:t>
      </w:r>
      <w:r w:rsidR="004C75C4" w:rsidRPr="003C7785">
        <w:rPr>
          <w:rFonts w:ascii="Times New Roman" w:hAnsi="Times New Roman"/>
          <w:sz w:val="22"/>
          <w:szCs w:val="22"/>
        </w:rPr>
        <w:t xml:space="preserve"> Student Conduct </w:t>
      </w:r>
      <w:r w:rsidR="00E16E4E" w:rsidRPr="003C7785">
        <w:rPr>
          <w:rFonts w:ascii="Times New Roman" w:hAnsi="Times New Roman"/>
          <w:sz w:val="22"/>
          <w:szCs w:val="22"/>
        </w:rPr>
        <w:t>Code</w:t>
      </w:r>
      <w:r w:rsidR="004C75C4" w:rsidRPr="003C7785">
        <w:rPr>
          <w:rFonts w:ascii="Times New Roman" w:hAnsi="Times New Roman"/>
          <w:sz w:val="22"/>
          <w:szCs w:val="22"/>
        </w:rPr>
        <w:t xml:space="preserve"> (</w:t>
      </w:r>
      <w:hyperlink r:id="rId18" w:history="1">
        <w:r w:rsidR="00145C6D" w:rsidRPr="003C7785">
          <w:rPr>
            <w:rStyle w:val="Hyperlink"/>
            <w:rFonts w:ascii="Times New Roman" w:hAnsi="Times New Roman"/>
            <w:color w:val="auto"/>
            <w:sz w:val="24"/>
          </w:rPr>
          <w:t>http://campuslife.wvu.edu/office_of_student_conduct</w:t>
        </w:r>
      </w:hyperlink>
      <w:r w:rsidR="00145C6D" w:rsidRPr="003C7785">
        <w:rPr>
          <w:rStyle w:val="Hyperlink"/>
          <w:rFonts w:ascii="Times New Roman" w:hAnsi="Times New Roman"/>
          <w:color w:val="auto"/>
          <w:sz w:val="24"/>
          <w:u w:val="none"/>
        </w:rPr>
        <w:t>)</w:t>
      </w:r>
      <w:r w:rsidR="00E16E4E" w:rsidRPr="003C7785">
        <w:rPr>
          <w:rStyle w:val="Hyperlink"/>
          <w:rFonts w:ascii="Times New Roman" w:hAnsi="Times New Roman"/>
          <w:color w:val="auto"/>
          <w:sz w:val="24"/>
          <w:u w:val="none"/>
        </w:rPr>
        <w:t>.</w:t>
      </w:r>
    </w:p>
    <w:p w14:paraId="4B97707E" w14:textId="77777777" w:rsidR="00923B3D" w:rsidRPr="003C7785" w:rsidRDefault="00923B3D" w:rsidP="00923B3D">
      <w:pPr>
        <w:pStyle w:val="ListParagraph"/>
        <w:tabs>
          <w:tab w:val="left" w:pos="-1440"/>
          <w:tab w:val="left" w:pos="-864"/>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ind w:left="1440"/>
        <w:rPr>
          <w:rFonts w:ascii="Times New Roman" w:hAnsi="Times New Roman"/>
          <w:sz w:val="22"/>
          <w:szCs w:val="22"/>
        </w:rPr>
      </w:pPr>
    </w:p>
    <w:p w14:paraId="0CF6205D" w14:textId="77777777" w:rsidR="00C76074" w:rsidRPr="003C7785" w:rsidRDefault="00C76074" w:rsidP="00C76074">
      <w:pPr>
        <w:tabs>
          <w:tab w:val="left" w:pos="-1440"/>
          <w:tab w:val="left" w:pos="-864"/>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3C7785">
        <w:rPr>
          <w:rFonts w:ascii="Times New Roman" w:hAnsi="Times New Roman"/>
          <w:sz w:val="22"/>
          <w:szCs w:val="22"/>
        </w:rPr>
        <w:t>Students shall have access to a written description of content, requirements, and grading policy for each course or clinical rotation in which they are enrolled.</w:t>
      </w:r>
    </w:p>
    <w:p w14:paraId="5944497B" w14:textId="77777777" w:rsidR="00C76074" w:rsidRPr="003C7785" w:rsidRDefault="00C76074" w:rsidP="00C76074">
      <w:pPr>
        <w:tabs>
          <w:tab w:val="left" w:pos="-1440"/>
          <w:tab w:val="left" w:pos="-864"/>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p>
    <w:p w14:paraId="0F05E4BE" w14:textId="30178083" w:rsidR="00C76074" w:rsidRPr="003C7785" w:rsidRDefault="00C76074" w:rsidP="00923B3D">
      <w:pPr>
        <w:tabs>
          <w:tab w:val="left" w:pos="-1440"/>
          <w:tab w:val="left" w:pos="-864"/>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3C7785">
        <w:rPr>
          <w:rFonts w:ascii="Times New Roman" w:hAnsi="Times New Roman"/>
          <w:sz w:val="22"/>
          <w:szCs w:val="22"/>
        </w:rPr>
        <w:t>The student shall be graded or have his/her performance evaluated solely upon performance in the course or clinical rotation as measured against academic and profe</w:t>
      </w:r>
      <w:r w:rsidR="00923B3D" w:rsidRPr="003C7785">
        <w:rPr>
          <w:rFonts w:ascii="Times New Roman" w:hAnsi="Times New Roman"/>
          <w:sz w:val="22"/>
          <w:szCs w:val="22"/>
        </w:rPr>
        <w:t xml:space="preserve">ssional standards.  The student </w:t>
      </w:r>
      <w:r w:rsidRPr="003C7785">
        <w:rPr>
          <w:rFonts w:ascii="Times New Roman" w:hAnsi="Times New Roman"/>
          <w:sz w:val="22"/>
          <w:szCs w:val="22"/>
        </w:rPr>
        <w:t xml:space="preserve">shall not be evaluated prejudicially, capriciously, or arbitrarily.  The student shall not be graded nor shall his/her performance be unlawfully evaluated </w:t>
      </w:r>
      <w:r w:rsidR="009C09AB" w:rsidRPr="003C7785">
        <w:rPr>
          <w:rFonts w:ascii="Times New Roman" w:hAnsi="Times New Roman"/>
          <w:sz w:val="22"/>
          <w:szCs w:val="22"/>
        </w:rPr>
        <w:t>based on</w:t>
      </w:r>
      <w:r w:rsidRPr="003C7785">
        <w:rPr>
          <w:rFonts w:ascii="Times New Roman" w:hAnsi="Times New Roman"/>
          <w:sz w:val="22"/>
          <w:szCs w:val="22"/>
        </w:rPr>
        <w:t xml:space="preserve"> gender, race, color, sexual orientation, veteran status, religion, age, disability, national origin, creed, ancestry or political affiliation.</w:t>
      </w:r>
    </w:p>
    <w:p w14:paraId="70250105" w14:textId="77777777" w:rsidR="00C76074" w:rsidRPr="003C7785" w:rsidRDefault="00C76074" w:rsidP="00C76074">
      <w:pPr>
        <w:tabs>
          <w:tab w:val="left" w:pos="-1440"/>
          <w:tab w:val="left" w:pos="-864"/>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p>
    <w:p w14:paraId="56A51F44" w14:textId="49BAC44F" w:rsidR="00C76074" w:rsidRPr="003C7785" w:rsidRDefault="00C76074" w:rsidP="00C76074">
      <w:pPr>
        <w:tabs>
          <w:tab w:val="left" w:pos="-1440"/>
          <w:tab w:val="left" w:pos="-864"/>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3C7785">
        <w:rPr>
          <w:rFonts w:ascii="Times New Roman" w:hAnsi="Times New Roman"/>
          <w:sz w:val="22"/>
          <w:szCs w:val="22"/>
        </w:rPr>
        <w:t xml:space="preserve">Students should immediately report all violations of the Department of </w:t>
      </w:r>
      <w:r w:rsidR="00891B8E" w:rsidRPr="003C7785">
        <w:rPr>
          <w:rFonts w:ascii="Times New Roman" w:hAnsi="Times New Roman"/>
          <w:sz w:val="22"/>
          <w:szCs w:val="22"/>
        </w:rPr>
        <w:t>PALM</w:t>
      </w:r>
      <w:r w:rsidRPr="003C7785">
        <w:rPr>
          <w:rFonts w:ascii="Times New Roman" w:hAnsi="Times New Roman"/>
          <w:sz w:val="22"/>
          <w:szCs w:val="22"/>
        </w:rPr>
        <w:t xml:space="preserve"> Professional Programs Student Code of Academic and Professional Integrity that they witness</w:t>
      </w:r>
      <w:r w:rsidR="009A42F7" w:rsidRPr="003C7785">
        <w:rPr>
          <w:rFonts w:ascii="Times New Roman" w:hAnsi="Times New Roman"/>
          <w:sz w:val="22"/>
          <w:szCs w:val="22"/>
        </w:rPr>
        <w:t xml:space="preserve">, </w:t>
      </w:r>
      <w:r w:rsidRPr="003C7785">
        <w:rPr>
          <w:rFonts w:ascii="Times New Roman" w:hAnsi="Times New Roman"/>
          <w:sz w:val="22"/>
          <w:szCs w:val="22"/>
        </w:rPr>
        <w:t xml:space="preserve">to the Chairperson of the </w:t>
      </w:r>
      <w:r w:rsidR="006C6C96" w:rsidRPr="003C7785">
        <w:rPr>
          <w:rFonts w:ascii="Times New Roman" w:hAnsi="Times New Roman"/>
          <w:sz w:val="22"/>
          <w:szCs w:val="22"/>
        </w:rPr>
        <w:t>APSC</w:t>
      </w:r>
      <w:r w:rsidRPr="003C7785">
        <w:rPr>
          <w:rFonts w:ascii="Times New Roman" w:hAnsi="Times New Roman"/>
          <w:sz w:val="22"/>
          <w:szCs w:val="22"/>
        </w:rPr>
        <w:t>, or designee.</w:t>
      </w:r>
    </w:p>
    <w:p w14:paraId="25977B19" w14:textId="77777777" w:rsidR="00923B3D" w:rsidRPr="003C7785" w:rsidRDefault="00923B3D" w:rsidP="00C76074">
      <w:pPr>
        <w:tabs>
          <w:tab w:val="left" w:pos="-1440"/>
          <w:tab w:val="left" w:pos="-864"/>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p>
    <w:p w14:paraId="17AD56B0" w14:textId="77777777" w:rsidR="00C76074" w:rsidRPr="003C7785" w:rsidRDefault="00C76074" w:rsidP="00C76074">
      <w:pPr>
        <w:tabs>
          <w:tab w:val="left" w:pos="-1440"/>
          <w:tab w:val="left" w:pos="-86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3C7785">
        <w:rPr>
          <w:rFonts w:ascii="Times New Roman" w:hAnsi="Times New Roman"/>
          <w:sz w:val="22"/>
          <w:szCs w:val="22"/>
        </w:rPr>
        <w:t xml:space="preserve">If any academic penalties are imposed because of failure to meet academic requirements or the provisions of Student Code of Academic and Professional Integrity, the student has a right to: </w:t>
      </w:r>
    </w:p>
    <w:p w14:paraId="6FE34F63" w14:textId="77777777" w:rsidR="00C76074" w:rsidRPr="003C7785" w:rsidRDefault="00C76074" w:rsidP="00C76074">
      <w:pPr>
        <w:tabs>
          <w:tab w:val="left" w:pos="-1440"/>
          <w:tab w:val="left" w:pos="-86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7E6984AB" w14:textId="77777777" w:rsidR="00C76074" w:rsidRPr="003C7785" w:rsidRDefault="00C76074" w:rsidP="00C76074">
      <w:pPr>
        <w:pStyle w:val="Default"/>
        <w:tabs>
          <w:tab w:val="left" w:pos="810"/>
        </w:tabs>
        <w:ind w:left="1440"/>
        <w:rPr>
          <w:color w:val="auto"/>
        </w:rPr>
      </w:pPr>
      <w:r w:rsidRPr="003C7785">
        <w:rPr>
          <w:b/>
          <w:bCs/>
          <w:i/>
          <w:color w:val="auto"/>
        </w:rPr>
        <w:t>1.3.1</w:t>
      </w:r>
      <w:r w:rsidRPr="003C7785">
        <w:rPr>
          <w:b/>
          <w:bCs/>
          <w:color w:val="auto"/>
        </w:rPr>
        <w:t xml:space="preserve"> Written notice about failure to meet academic or professional standards and potential penalties </w:t>
      </w:r>
    </w:p>
    <w:p w14:paraId="31139021" w14:textId="77777777" w:rsidR="00C76074" w:rsidRPr="003C7785" w:rsidRDefault="00C76074" w:rsidP="00C76074">
      <w:pPr>
        <w:tabs>
          <w:tab w:val="left" w:pos="-1440"/>
          <w:tab w:val="left" w:pos="-864"/>
          <w:tab w:val="left" w:pos="-720"/>
          <w:tab w:val="left" w:pos="0"/>
          <w:tab w:val="left" w:pos="81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r w:rsidRPr="003C7785">
        <w:rPr>
          <w:rFonts w:ascii="Times New Roman" w:hAnsi="Times New Roman"/>
          <w:sz w:val="22"/>
          <w:szCs w:val="22"/>
        </w:rPr>
        <w:t>The student shall be informed in writing of (1) the student's failure to meet academic or professional standards and requirements or an alleged violation of standards, (2) the methods, if any, by which the student may correct the deficiencies, and (3) the penalty, if any, to be imposed.</w:t>
      </w:r>
    </w:p>
    <w:p w14:paraId="568D0D24" w14:textId="77777777" w:rsidR="00C76074" w:rsidRPr="003C7785" w:rsidRDefault="00C76074" w:rsidP="00C76074">
      <w:pPr>
        <w:tabs>
          <w:tab w:val="left" w:pos="-1440"/>
          <w:tab w:val="left" w:pos="-864"/>
          <w:tab w:val="left" w:pos="-720"/>
          <w:tab w:val="left" w:pos="0"/>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ascii="Times New Roman" w:hAnsi="Times New Roman"/>
          <w:sz w:val="24"/>
        </w:rPr>
      </w:pPr>
    </w:p>
    <w:p w14:paraId="7C3DFF08" w14:textId="77777777" w:rsidR="00C76074" w:rsidRPr="003C7785" w:rsidRDefault="00C76074" w:rsidP="00C76074">
      <w:pPr>
        <w:pStyle w:val="Default"/>
        <w:ind w:left="1440"/>
        <w:rPr>
          <w:color w:val="auto"/>
        </w:rPr>
      </w:pPr>
      <w:r w:rsidRPr="003C7785">
        <w:rPr>
          <w:b/>
          <w:bCs/>
          <w:i/>
          <w:color w:val="auto"/>
        </w:rPr>
        <w:t>1.3.2</w:t>
      </w:r>
      <w:r w:rsidRPr="003C7785">
        <w:rPr>
          <w:b/>
          <w:bCs/>
          <w:color w:val="auto"/>
        </w:rPr>
        <w:t xml:space="preserve"> Discussion of the matter with those involved </w:t>
      </w:r>
    </w:p>
    <w:p w14:paraId="716DD7C1" w14:textId="0E35A680" w:rsidR="00C76074" w:rsidRPr="003C7785" w:rsidRDefault="00C76074" w:rsidP="00C76074">
      <w:pPr>
        <w:tabs>
          <w:tab w:val="left" w:pos="-1440"/>
          <w:tab w:val="left" w:pos="-864"/>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r w:rsidRPr="003C7785">
        <w:rPr>
          <w:rFonts w:ascii="Times New Roman" w:hAnsi="Times New Roman"/>
          <w:sz w:val="22"/>
          <w:szCs w:val="22"/>
        </w:rPr>
        <w:t xml:space="preserve">The student may meet with those who have determined that the student failed to meet academic or professional standards and requirements or violated the Department of </w:t>
      </w:r>
      <w:r w:rsidR="00891B8E" w:rsidRPr="003C7785">
        <w:rPr>
          <w:rFonts w:ascii="Times New Roman" w:hAnsi="Times New Roman"/>
          <w:sz w:val="22"/>
          <w:szCs w:val="22"/>
        </w:rPr>
        <w:t>PALM</w:t>
      </w:r>
      <w:r w:rsidRPr="003C7785">
        <w:rPr>
          <w:rFonts w:ascii="Times New Roman" w:hAnsi="Times New Roman"/>
          <w:sz w:val="22"/>
          <w:szCs w:val="22"/>
        </w:rPr>
        <w:t xml:space="preserve"> Professional Programs Student Code of Academic and Professional Integrity (Chapter III).</w:t>
      </w:r>
    </w:p>
    <w:p w14:paraId="1DFAFF13" w14:textId="76A76497" w:rsidR="00C76074" w:rsidRPr="003C7785" w:rsidRDefault="00C76074" w:rsidP="00C76074">
      <w:pPr>
        <w:tabs>
          <w:tab w:val="left" w:pos="-1440"/>
          <w:tab w:val="left" w:pos="-86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0ECAF6B6" w14:textId="77777777" w:rsidR="005C1EB4" w:rsidRPr="003C7785" w:rsidRDefault="005C1EB4" w:rsidP="00C76074">
      <w:pPr>
        <w:tabs>
          <w:tab w:val="left" w:pos="-1440"/>
          <w:tab w:val="left" w:pos="-86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41184E66" w14:textId="77777777" w:rsidR="00C76074" w:rsidRPr="003C7785" w:rsidRDefault="00C76074" w:rsidP="00C76074">
      <w:pPr>
        <w:pStyle w:val="Default"/>
        <w:ind w:left="1440"/>
        <w:rPr>
          <w:color w:val="auto"/>
        </w:rPr>
      </w:pPr>
      <w:r w:rsidRPr="003C7785">
        <w:rPr>
          <w:b/>
          <w:bCs/>
          <w:i/>
          <w:color w:val="auto"/>
        </w:rPr>
        <w:t>1.3.3</w:t>
      </w:r>
      <w:r w:rsidRPr="003C7785">
        <w:rPr>
          <w:b/>
          <w:bCs/>
          <w:color w:val="auto"/>
        </w:rPr>
        <w:t xml:space="preserve"> Appeal </w:t>
      </w:r>
    </w:p>
    <w:p w14:paraId="5C84785E" w14:textId="77777777" w:rsidR="00C76074" w:rsidRPr="003C7785" w:rsidRDefault="00C76074" w:rsidP="00C76074">
      <w:pPr>
        <w:tabs>
          <w:tab w:val="left" w:pos="-1440"/>
          <w:tab w:val="left" w:pos="-864"/>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4"/>
        </w:rPr>
      </w:pPr>
      <w:r w:rsidRPr="003C7785">
        <w:rPr>
          <w:rFonts w:ascii="Times New Roman" w:hAnsi="Times New Roman"/>
          <w:sz w:val="22"/>
          <w:szCs w:val="22"/>
        </w:rPr>
        <w:t xml:space="preserve">The student may appeal the imposition of any academic penalty, including those imposed as a consequence of violations of the Student Code of Academic and Professional Integrity, as stated in </w:t>
      </w:r>
      <w:hyperlink r:id="rId19" w:anchor="_SECTION_4._" w:history="1">
        <w:r w:rsidRPr="003C7785">
          <w:rPr>
            <w:rStyle w:val="Hyperlink"/>
            <w:rFonts w:ascii="Times New Roman" w:eastAsiaTheme="majorEastAsia" w:hAnsi="Times New Roman"/>
            <w:color w:val="auto"/>
            <w:sz w:val="22"/>
            <w:szCs w:val="22"/>
          </w:rPr>
          <w:t>Section 4</w:t>
        </w:r>
      </w:hyperlink>
      <w:r w:rsidRPr="003C7785">
        <w:rPr>
          <w:rFonts w:ascii="Times New Roman" w:hAnsi="Times New Roman"/>
          <w:sz w:val="22"/>
          <w:szCs w:val="22"/>
        </w:rPr>
        <w:t xml:space="preserve"> of this document in accordance with the West Virginia </w:t>
      </w:r>
      <w:r w:rsidR="001E6CE6" w:rsidRPr="003C7785">
        <w:rPr>
          <w:rFonts w:ascii="Times New Roman" w:hAnsi="Times New Roman"/>
          <w:sz w:val="22"/>
          <w:szCs w:val="22"/>
        </w:rPr>
        <w:t>BoG</w:t>
      </w:r>
      <w:r w:rsidRPr="003C7785">
        <w:rPr>
          <w:rFonts w:ascii="Times New Roman" w:hAnsi="Times New Roman"/>
          <w:sz w:val="22"/>
          <w:szCs w:val="22"/>
        </w:rPr>
        <w:t xml:space="preserve"> </w:t>
      </w:r>
      <w:r w:rsidR="009A42F7" w:rsidRPr="003C7785">
        <w:rPr>
          <w:rFonts w:ascii="Times New Roman" w:hAnsi="Times New Roman"/>
          <w:sz w:val="22"/>
          <w:szCs w:val="22"/>
        </w:rPr>
        <w:t>Academics Rule 2.5</w:t>
      </w:r>
      <w:r w:rsidRPr="003C7785">
        <w:rPr>
          <w:rFonts w:ascii="Times New Roman" w:hAnsi="Times New Roman"/>
          <w:sz w:val="22"/>
          <w:szCs w:val="22"/>
        </w:rPr>
        <w:t xml:space="preserve"> and the </w:t>
      </w:r>
      <w:r w:rsidR="00CD6349" w:rsidRPr="003C7785">
        <w:rPr>
          <w:rFonts w:ascii="Times New Roman" w:hAnsi="Times New Roman"/>
          <w:sz w:val="22"/>
          <w:szCs w:val="22"/>
        </w:rPr>
        <w:t>West Virginia University Academic</w:t>
      </w:r>
      <w:r w:rsidRPr="003C7785">
        <w:rPr>
          <w:rFonts w:ascii="Times New Roman" w:hAnsi="Times New Roman"/>
          <w:sz w:val="22"/>
          <w:szCs w:val="22"/>
        </w:rPr>
        <w:t xml:space="preserve"> Catalog (</w:t>
      </w:r>
      <w:hyperlink r:id="rId20" w:history="1">
        <w:r w:rsidRPr="003C7785">
          <w:rPr>
            <w:rStyle w:val="Hyperlink"/>
            <w:rFonts w:ascii="Times New Roman" w:eastAsiaTheme="majorEastAsia" w:hAnsi="Times New Roman"/>
            <w:color w:val="auto"/>
            <w:sz w:val="22"/>
            <w:szCs w:val="22"/>
          </w:rPr>
          <w:t>http://catalog.wvu.edu</w:t>
        </w:r>
      </w:hyperlink>
      <w:r w:rsidRPr="003C7785">
        <w:rPr>
          <w:rFonts w:ascii="Times New Roman" w:hAnsi="Times New Roman"/>
          <w:sz w:val="22"/>
          <w:szCs w:val="22"/>
        </w:rPr>
        <w:t>).</w:t>
      </w:r>
      <w:r w:rsidRPr="003C7785">
        <w:rPr>
          <w:rFonts w:ascii="Times New Roman" w:hAnsi="Times New Roman"/>
          <w:bCs/>
          <w:i/>
          <w:sz w:val="22"/>
          <w:szCs w:val="22"/>
        </w:rPr>
        <w:t xml:space="preserve"> </w:t>
      </w:r>
    </w:p>
    <w:p w14:paraId="610A9BC4" w14:textId="77777777" w:rsidR="00C76074" w:rsidRPr="003C7785" w:rsidRDefault="00C76074" w:rsidP="00C76074">
      <w:pPr>
        <w:pStyle w:val="Heading3"/>
        <w:rPr>
          <w:rFonts w:ascii="Times New Roman" w:hAnsi="Times New Roman" w:cs="Times New Roman"/>
          <w:color w:val="auto"/>
        </w:rPr>
      </w:pPr>
      <w:bookmarkStart w:id="13" w:name="_1.4__"/>
      <w:bookmarkStart w:id="14" w:name="_Toc42251585"/>
      <w:bookmarkEnd w:id="13"/>
      <w:r w:rsidRPr="003C7785">
        <w:rPr>
          <w:rFonts w:ascii="Times New Roman" w:hAnsi="Times New Roman" w:cs="Times New Roman"/>
          <w:color w:val="auto"/>
        </w:rPr>
        <w:lastRenderedPageBreak/>
        <w:t xml:space="preserve">1.4  </w:t>
      </w:r>
      <w:r w:rsidRPr="003C7785">
        <w:rPr>
          <w:rFonts w:ascii="Times New Roman" w:hAnsi="Times New Roman" w:cs="Times New Roman"/>
          <w:color w:val="auto"/>
        </w:rPr>
        <w:tab/>
        <w:t>Rights and Obligations of the Faculty</w:t>
      </w:r>
      <w:bookmarkEnd w:id="14"/>
    </w:p>
    <w:p w14:paraId="6F06A470" w14:textId="77777777" w:rsidR="00C76074" w:rsidRPr="003C7785" w:rsidRDefault="00C76074" w:rsidP="00C76074">
      <w:pPr>
        <w:tabs>
          <w:tab w:val="left" w:pos="-1440"/>
          <w:tab w:val="left" w:pos="-86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6CDF4EA7" w14:textId="107ECEA7" w:rsidR="00C76074" w:rsidRPr="003C7785" w:rsidRDefault="00C76074" w:rsidP="00C76074">
      <w:pPr>
        <w:tabs>
          <w:tab w:val="left" w:pos="-1440"/>
          <w:tab w:val="left" w:pos="-864"/>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3C7785">
        <w:rPr>
          <w:rFonts w:ascii="Times New Roman" w:hAnsi="Times New Roman"/>
          <w:sz w:val="22"/>
          <w:szCs w:val="22"/>
        </w:rPr>
        <w:t xml:space="preserve">It is the </w:t>
      </w:r>
      <w:r w:rsidR="00000076" w:rsidRPr="003C7785">
        <w:rPr>
          <w:rFonts w:ascii="Times New Roman" w:hAnsi="Times New Roman"/>
          <w:sz w:val="22"/>
          <w:szCs w:val="22"/>
        </w:rPr>
        <w:t>responsibility</w:t>
      </w:r>
      <w:r w:rsidRPr="003C7785">
        <w:rPr>
          <w:rFonts w:ascii="Times New Roman" w:hAnsi="Times New Roman"/>
          <w:sz w:val="22"/>
          <w:szCs w:val="22"/>
        </w:rPr>
        <w:t xml:space="preserve"> of the faculty to evaluate a student's academic and professional performance.  This evaluation takes three forms, namely (1) assignment of grades and evaluations by the faculty </w:t>
      </w:r>
      <w:r w:rsidR="002C113D" w:rsidRPr="003C7785">
        <w:rPr>
          <w:rFonts w:ascii="Times New Roman" w:hAnsi="Times New Roman"/>
          <w:sz w:val="22"/>
          <w:szCs w:val="22"/>
        </w:rPr>
        <w:t xml:space="preserve">coordinating </w:t>
      </w:r>
      <w:r w:rsidRPr="003C7785">
        <w:rPr>
          <w:rFonts w:ascii="Times New Roman" w:hAnsi="Times New Roman"/>
          <w:sz w:val="22"/>
          <w:szCs w:val="22"/>
        </w:rPr>
        <w:t xml:space="preserve">a course or clinical rotation, (2) review of behavior, demeanor and adherence to the Student Code of Academic and Professional Integrity, and (3) review of academic and professional performance by the </w:t>
      </w:r>
      <w:r w:rsidR="006C6C96" w:rsidRPr="003C7785">
        <w:rPr>
          <w:rFonts w:ascii="Times New Roman" w:hAnsi="Times New Roman"/>
          <w:sz w:val="22"/>
          <w:szCs w:val="22"/>
        </w:rPr>
        <w:t>APSC</w:t>
      </w:r>
      <w:r w:rsidRPr="003C7785">
        <w:rPr>
          <w:rFonts w:ascii="Times New Roman" w:hAnsi="Times New Roman"/>
          <w:sz w:val="22"/>
          <w:szCs w:val="22"/>
        </w:rPr>
        <w:t>.</w:t>
      </w:r>
    </w:p>
    <w:p w14:paraId="4DD94125" w14:textId="77777777" w:rsidR="00C76074" w:rsidRPr="003C7785" w:rsidRDefault="00C76074" w:rsidP="00C76074">
      <w:pPr>
        <w:tabs>
          <w:tab w:val="left" w:pos="-1440"/>
          <w:tab w:val="left" w:pos="-864"/>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p>
    <w:p w14:paraId="22A5189C" w14:textId="451842F2" w:rsidR="00C76074" w:rsidRPr="003C7785" w:rsidRDefault="00000076" w:rsidP="00C76074">
      <w:pPr>
        <w:tabs>
          <w:tab w:val="left" w:pos="-1440"/>
          <w:tab w:val="left" w:pos="-864"/>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3C7785">
        <w:rPr>
          <w:rFonts w:ascii="Times New Roman" w:hAnsi="Times New Roman"/>
          <w:sz w:val="22"/>
          <w:szCs w:val="22"/>
        </w:rPr>
        <w:t>E</w:t>
      </w:r>
      <w:r w:rsidR="00C76074" w:rsidRPr="003C7785">
        <w:rPr>
          <w:rFonts w:ascii="Times New Roman" w:hAnsi="Times New Roman"/>
          <w:sz w:val="22"/>
          <w:szCs w:val="22"/>
        </w:rPr>
        <w:t xml:space="preserve">valuations are not restricted to </w:t>
      </w:r>
      <w:r w:rsidRPr="003C7785">
        <w:rPr>
          <w:rFonts w:ascii="Times New Roman" w:hAnsi="Times New Roman"/>
          <w:sz w:val="22"/>
          <w:szCs w:val="22"/>
        </w:rPr>
        <w:t xml:space="preserve">academic grades, </w:t>
      </w:r>
      <w:r w:rsidR="00C76074" w:rsidRPr="003C7785">
        <w:rPr>
          <w:rFonts w:ascii="Times New Roman" w:hAnsi="Times New Roman"/>
          <w:sz w:val="22"/>
          <w:szCs w:val="22"/>
        </w:rPr>
        <w:t>but include the assessment of professional skills, demeanor and conduct.</w:t>
      </w:r>
    </w:p>
    <w:p w14:paraId="32ADEF4A" w14:textId="77777777" w:rsidR="00C76074" w:rsidRPr="003C7785" w:rsidRDefault="00C76074" w:rsidP="00C76074">
      <w:pPr>
        <w:tabs>
          <w:tab w:val="left" w:pos="-1440"/>
          <w:tab w:val="left" w:pos="-864"/>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p>
    <w:p w14:paraId="55C1C2D2" w14:textId="10A9E69A" w:rsidR="00C76074" w:rsidRPr="003C7785" w:rsidRDefault="00C76074" w:rsidP="00C76074">
      <w:pPr>
        <w:tabs>
          <w:tab w:val="left" w:pos="-1440"/>
          <w:tab w:val="left" w:pos="-864"/>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3C7785">
        <w:rPr>
          <w:rFonts w:ascii="Times New Roman" w:hAnsi="Times New Roman"/>
          <w:sz w:val="22"/>
          <w:szCs w:val="22"/>
        </w:rPr>
        <w:t xml:space="preserve">The Department of </w:t>
      </w:r>
      <w:r w:rsidR="00891B8E" w:rsidRPr="003C7785">
        <w:rPr>
          <w:rFonts w:ascii="Times New Roman" w:hAnsi="Times New Roman"/>
          <w:sz w:val="22"/>
          <w:szCs w:val="22"/>
        </w:rPr>
        <w:t>PALM</w:t>
      </w:r>
      <w:r w:rsidRPr="003C7785">
        <w:rPr>
          <w:rFonts w:ascii="Times New Roman" w:hAnsi="Times New Roman"/>
          <w:sz w:val="22"/>
          <w:szCs w:val="22"/>
        </w:rPr>
        <w:t xml:space="preserve"> Professional Programs reserves the right to withhold the B.S. or M.H.S. degree from a student who may have technically met formal curricular requirements but lacks the professional skills, behavior and demeanor considered necessary for the degree or demonstrated unwillingness to accept professional responsibility in the practice of </w:t>
      </w:r>
      <w:r w:rsidR="009C09AB">
        <w:rPr>
          <w:rFonts w:ascii="Times New Roman" w:hAnsi="Times New Roman"/>
          <w:sz w:val="22"/>
          <w:szCs w:val="22"/>
        </w:rPr>
        <w:t>Biomedical Laboratory Diagnostics</w:t>
      </w:r>
      <w:r w:rsidRPr="003C7785">
        <w:rPr>
          <w:rFonts w:ascii="Times New Roman" w:hAnsi="Times New Roman"/>
          <w:sz w:val="22"/>
          <w:szCs w:val="22"/>
        </w:rPr>
        <w:t xml:space="preserve"> or as a Pathologists’ Assistant.</w:t>
      </w:r>
    </w:p>
    <w:p w14:paraId="055BE36F" w14:textId="77777777" w:rsidR="00C76074" w:rsidRPr="003C7785" w:rsidRDefault="00C76074" w:rsidP="00C76074">
      <w:pPr>
        <w:tabs>
          <w:tab w:val="left" w:pos="-1440"/>
          <w:tab w:val="left" w:pos="-864"/>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p>
    <w:p w14:paraId="3130D771" w14:textId="77777777" w:rsidR="00C76074" w:rsidRPr="003C7785" w:rsidRDefault="00C76074" w:rsidP="00C76074">
      <w:pPr>
        <w:tabs>
          <w:tab w:val="left" w:pos="-1440"/>
          <w:tab w:val="left" w:pos="-864"/>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3C7785">
        <w:rPr>
          <w:rFonts w:ascii="Times New Roman" w:hAnsi="Times New Roman"/>
          <w:sz w:val="22"/>
          <w:szCs w:val="22"/>
        </w:rPr>
        <w:t xml:space="preserve">Grades and evaluations issued by the course faculty, and decisions or recommendations of the </w:t>
      </w:r>
      <w:r w:rsidR="006C6C96" w:rsidRPr="003C7785">
        <w:rPr>
          <w:rFonts w:ascii="Times New Roman" w:hAnsi="Times New Roman"/>
          <w:sz w:val="22"/>
          <w:szCs w:val="22"/>
        </w:rPr>
        <w:t>APSC</w:t>
      </w:r>
      <w:r w:rsidRPr="003C7785">
        <w:rPr>
          <w:rFonts w:ascii="Times New Roman" w:hAnsi="Times New Roman"/>
          <w:sz w:val="22"/>
          <w:szCs w:val="22"/>
        </w:rPr>
        <w:t xml:space="preserve"> are subject to the provisions of </w:t>
      </w:r>
      <w:hyperlink r:id="rId21" w:anchor="_1.3__Rights" w:history="1">
        <w:r w:rsidRPr="003C7785">
          <w:rPr>
            <w:rStyle w:val="Hyperlink"/>
            <w:rFonts w:ascii="Times New Roman" w:eastAsiaTheme="majorEastAsia" w:hAnsi="Times New Roman"/>
            <w:color w:val="auto"/>
            <w:sz w:val="22"/>
            <w:szCs w:val="22"/>
          </w:rPr>
          <w:t>Section 1.3</w:t>
        </w:r>
      </w:hyperlink>
      <w:r w:rsidRPr="003C7785">
        <w:rPr>
          <w:rFonts w:ascii="Times New Roman" w:hAnsi="Times New Roman"/>
          <w:sz w:val="22"/>
          <w:szCs w:val="22"/>
        </w:rPr>
        <w:t xml:space="preserve"> which describes student rights.</w:t>
      </w:r>
    </w:p>
    <w:p w14:paraId="39C5D3C8" w14:textId="77777777" w:rsidR="00C76074" w:rsidRPr="003C7785" w:rsidRDefault="00C76074" w:rsidP="00C76074">
      <w:pPr>
        <w:tabs>
          <w:tab w:val="left" w:pos="-1440"/>
          <w:tab w:val="left" w:pos="-864"/>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p>
    <w:p w14:paraId="755A6F4D" w14:textId="77777777" w:rsidR="00C76074" w:rsidRPr="003C7785" w:rsidRDefault="00C76074" w:rsidP="00C76074">
      <w:pPr>
        <w:tabs>
          <w:tab w:val="left" w:pos="-1440"/>
          <w:tab w:val="left" w:pos="-864"/>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3C7785">
        <w:rPr>
          <w:rFonts w:ascii="Times New Roman" w:hAnsi="Times New Roman"/>
          <w:sz w:val="22"/>
          <w:szCs w:val="22"/>
        </w:rPr>
        <w:t>Faculty responsible for a course should issue a written syllabus describing content, requirements, and grading policy for the course or laboratory rotation to each student enrolled in a course or rotation (</w:t>
      </w:r>
      <w:hyperlink r:id="rId22" w:anchor="_1.4__" w:history="1">
        <w:r w:rsidRPr="003C7785">
          <w:rPr>
            <w:rStyle w:val="Hyperlink"/>
            <w:rFonts w:ascii="Times New Roman" w:eastAsiaTheme="majorEastAsia" w:hAnsi="Times New Roman"/>
            <w:color w:val="auto"/>
            <w:sz w:val="22"/>
            <w:szCs w:val="22"/>
          </w:rPr>
          <w:t>Section 1.4</w:t>
        </w:r>
      </w:hyperlink>
      <w:r w:rsidRPr="003C7785">
        <w:rPr>
          <w:rFonts w:ascii="Times New Roman" w:hAnsi="Times New Roman"/>
          <w:sz w:val="22"/>
          <w:szCs w:val="22"/>
        </w:rPr>
        <w:t>).</w:t>
      </w:r>
    </w:p>
    <w:p w14:paraId="296CE066" w14:textId="77777777" w:rsidR="00C76074" w:rsidRPr="003C7785" w:rsidRDefault="00C76074" w:rsidP="00C76074">
      <w:pPr>
        <w:tabs>
          <w:tab w:val="left" w:pos="-1440"/>
          <w:tab w:val="left" w:pos="-864"/>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p>
    <w:p w14:paraId="50E9739C" w14:textId="77777777" w:rsidR="00C76074" w:rsidRPr="003C7785" w:rsidRDefault="00C76074" w:rsidP="00C76074">
      <w:pPr>
        <w:tabs>
          <w:tab w:val="left" w:pos="-1440"/>
          <w:tab w:val="left" w:pos="-864"/>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3C7785">
        <w:rPr>
          <w:rFonts w:ascii="Times New Roman" w:hAnsi="Times New Roman"/>
          <w:sz w:val="22"/>
          <w:szCs w:val="22"/>
        </w:rPr>
        <w:t xml:space="preserve">The assignment of a grade and evaluation is the responsibility of the faculty </w:t>
      </w:r>
      <w:r w:rsidR="002C113D" w:rsidRPr="003C7785">
        <w:rPr>
          <w:rFonts w:ascii="Times New Roman" w:hAnsi="Times New Roman"/>
          <w:sz w:val="22"/>
          <w:szCs w:val="22"/>
        </w:rPr>
        <w:t xml:space="preserve">coordinating </w:t>
      </w:r>
      <w:r w:rsidRPr="003C7785">
        <w:rPr>
          <w:rFonts w:ascii="Times New Roman" w:hAnsi="Times New Roman"/>
          <w:sz w:val="22"/>
          <w:szCs w:val="22"/>
        </w:rPr>
        <w:t>the course or rotation.</w:t>
      </w:r>
    </w:p>
    <w:p w14:paraId="2704F73F" w14:textId="77777777" w:rsidR="00C76074" w:rsidRPr="003C7785" w:rsidRDefault="00C76074" w:rsidP="00C76074">
      <w:pPr>
        <w:tabs>
          <w:tab w:val="left" w:pos="-1440"/>
          <w:tab w:val="left" w:pos="-864"/>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p>
    <w:p w14:paraId="048E01FC" w14:textId="77777777" w:rsidR="00C76074" w:rsidRPr="003C7785" w:rsidRDefault="00C76074" w:rsidP="00C76074">
      <w:pPr>
        <w:tabs>
          <w:tab w:val="left" w:pos="-1440"/>
          <w:tab w:val="left" w:pos="-864"/>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3C7785">
        <w:rPr>
          <w:rFonts w:ascii="Times New Roman" w:hAnsi="Times New Roman"/>
          <w:sz w:val="22"/>
          <w:szCs w:val="22"/>
        </w:rPr>
        <w:t xml:space="preserve">The faculty responsible for a course may impose upon the student the appropriate penalties described in </w:t>
      </w:r>
      <w:hyperlink r:id="rId23" w:anchor="_2.1__A" w:history="1">
        <w:r w:rsidRPr="003C7785">
          <w:rPr>
            <w:rStyle w:val="Hyperlink"/>
            <w:rFonts w:ascii="Times New Roman" w:eastAsiaTheme="majorEastAsia" w:hAnsi="Times New Roman"/>
            <w:color w:val="auto"/>
            <w:sz w:val="22"/>
            <w:szCs w:val="22"/>
          </w:rPr>
          <w:t>Section 2.1</w:t>
        </w:r>
      </w:hyperlink>
      <w:r w:rsidRPr="003C7785">
        <w:rPr>
          <w:rFonts w:ascii="Times New Roman" w:hAnsi="Times New Roman"/>
          <w:sz w:val="22"/>
          <w:szCs w:val="22"/>
        </w:rPr>
        <w:t xml:space="preserve"> for failure to maintain academic and professional standards. </w:t>
      </w:r>
    </w:p>
    <w:p w14:paraId="56EEC8B5" w14:textId="77777777" w:rsidR="00C76074" w:rsidRPr="003C7785" w:rsidRDefault="00C76074" w:rsidP="00C76074">
      <w:pPr>
        <w:tabs>
          <w:tab w:val="left" w:pos="-1440"/>
          <w:tab w:val="left" w:pos="-864"/>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p>
    <w:p w14:paraId="2196AF62" w14:textId="77777777" w:rsidR="00C76074" w:rsidRPr="003C7785" w:rsidRDefault="00C76074" w:rsidP="00C76074">
      <w:pPr>
        <w:tabs>
          <w:tab w:val="left" w:pos="-1440"/>
          <w:tab w:val="left" w:pos="-864"/>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bCs/>
          <w:sz w:val="22"/>
          <w:szCs w:val="22"/>
        </w:rPr>
      </w:pPr>
      <w:r w:rsidRPr="003C7785">
        <w:rPr>
          <w:rFonts w:ascii="Times New Roman" w:hAnsi="Times New Roman"/>
          <w:bCs/>
          <w:sz w:val="22"/>
          <w:szCs w:val="22"/>
        </w:rPr>
        <w:t xml:space="preserve">Faculty reporting of academic and professional deficiencies is outlined in Section </w:t>
      </w:r>
      <w:hyperlink r:id="rId24" w:anchor="_3.1__The" w:history="1">
        <w:r w:rsidRPr="003C7785">
          <w:rPr>
            <w:rStyle w:val="Hyperlink"/>
            <w:rFonts w:ascii="Times New Roman" w:eastAsiaTheme="majorEastAsia" w:hAnsi="Times New Roman"/>
            <w:color w:val="auto"/>
            <w:sz w:val="22"/>
            <w:szCs w:val="22"/>
          </w:rPr>
          <w:t>3.1</w:t>
        </w:r>
      </w:hyperlink>
      <w:r w:rsidRPr="003C7785">
        <w:rPr>
          <w:rFonts w:ascii="Times New Roman" w:hAnsi="Times New Roman"/>
          <w:bCs/>
          <w:sz w:val="22"/>
          <w:szCs w:val="22"/>
        </w:rPr>
        <w:t>.</w:t>
      </w:r>
    </w:p>
    <w:p w14:paraId="2CD2FE19" w14:textId="77777777" w:rsidR="00C76074" w:rsidRPr="003C7785" w:rsidRDefault="00C76074" w:rsidP="00C76074">
      <w:pPr>
        <w:pStyle w:val="Heading2"/>
        <w:rPr>
          <w:rFonts w:ascii="Times New Roman" w:hAnsi="Times New Roman" w:cs="Times New Roman"/>
          <w:color w:val="auto"/>
          <w:sz w:val="22"/>
          <w:szCs w:val="22"/>
        </w:rPr>
      </w:pPr>
      <w:bookmarkStart w:id="15" w:name="_SECTION_2._CONSEQUENCES"/>
      <w:bookmarkStart w:id="16" w:name="_Toc42251586"/>
      <w:bookmarkEnd w:id="15"/>
      <w:r w:rsidRPr="003C7785">
        <w:rPr>
          <w:rFonts w:ascii="Times New Roman" w:hAnsi="Times New Roman" w:cs="Times New Roman"/>
          <w:color w:val="auto"/>
        </w:rPr>
        <w:t>SECTION 2.</w:t>
      </w:r>
      <w:r w:rsidRPr="003C7785">
        <w:rPr>
          <w:rFonts w:ascii="Times New Roman" w:hAnsi="Times New Roman" w:cs="Times New Roman"/>
          <w:color w:val="auto"/>
        </w:rPr>
        <w:tab/>
        <w:t>CONSEQUENCES OF FAILURE TO MEET ACADEMIC AND PROFESSIONAL STANDARDS AND REQUIREMENTS</w:t>
      </w:r>
      <w:bookmarkEnd w:id="16"/>
      <w:r w:rsidRPr="003C7785">
        <w:rPr>
          <w:rFonts w:ascii="Times New Roman" w:hAnsi="Times New Roman" w:cs="Times New Roman"/>
          <w:color w:val="auto"/>
        </w:rPr>
        <w:tab/>
      </w:r>
      <w:r w:rsidRPr="003C7785">
        <w:rPr>
          <w:rFonts w:ascii="Times New Roman" w:hAnsi="Times New Roman" w:cs="Times New Roman"/>
          <w:color w:val="auto"/>
        </w:rPr>
        <w:tab/>
      </w:r>
      <w:r w:rsidRPr="003C7785">
        <w:rPr>
          <w:rFonts w:ascii="Times New Roman" w:hAnsi="Times New Roman" w:cs="Times New Roman"/>
          <w:color w:val="auto"/>
        </w:rPr>
        <w:tab/>
        <w:t xml:space="preserve"> </w:t>
      </w:r>
      <w:r w:rsidRPr="003C7785">
        <w:rPr>
          <w:rFonts w:ascii="Times New Roman" w:hAnsi="Times New Roman" w:cs="Times New Roman"/>
          <w:color w:val="auto"/>
        </w:rPr>
        <w:tab/>
      </w:r>
      <w:r w:rsidRPr="003C7785">
        <w:rPr>
          <w:rFonts w:ascii="Times New Roman" w:hAnsi="Times New Roman" w:cs="Times New Roman"/>
          <w:color w:val="auto"/>
          <w:sz w:val="22"/>
          <w:szCs w:val="22"/>
        </w:rPr>
        <w:tab/>
      </w:r>
      <w:r w:rsidRPr="003C7785">
        <w:rPr>
          <w:rFonts w:ascii="Times New Roman" w:hAnsi="Times New Roman" w:cs="Times New Roman"/>
          <w:color w:val="auto"/>
          <w:sz w:val="22"/>
          <w:szCs w:val="22"/>
        </w:rPr>
        <w:tab/>
      </w:r>
      <w:r w:rsidRPr="003C7785">
        <w:rPr>
          <w:rFonts w:ascii="Times New Roman" w:hAnsi="Times New Roman" w:cs="Times New Roman"/>
          <w:color w:val="auto"/>
          <w:sz w:val="22"/>
          <w:szCs w:val="22"/>
        </w:rPr>
        <w:tab/>
      </w:r>
      <w:r w:rsidRPr="003C7785">
        <w:rPr>
          <w:rFonts w:ascii="Times New Roman" w:hAnsi="Times New Roman" w:cs="Times New Roman"/>
          <w:color w:val="auto"/>
          <w:sz w:val="22"/>
          <w:szCs w:val="22"/>
        </w:rPr>
        <w:tab/>
      </w:r>
      <w:r w:rsidRPr="003C7785">
        <w:rPr>
          <w:rFonts w:ascii="Times New Roman" w:hAnsi="Times New Roman" w:cs="Times New Roman"/>
          <w:color w:val="auto"/>
          <w:sz w:val="22"/>
          <w:szCs w:val="22"/>
        </w:rPr>
        <w:tab/>
      </w:r>
      <w:r w:rsidRPr="003C7785">
        <w:rPr>
          <w:rFonts w:ascii="Times New Roman" w:hAnsi="Times New Roman" w:cs="Times New Roman"/>
          <w:color w:val="auto"/>
          <w:sz w:val="22"/>
          <w:szCs w:val="22"/>
        </w:rPr>
        <w:tab/>
      </w:r>
      <w:r w:rsidRPr="003C7785">
        <w:rPr>
          <w:rFonts w:ascii="Times New Roman" w:hAnsi="Times New Roman" w:cs="Times New Roman"/>
          <w:color w:val="auto"/>
          <w:sz w:val="22"/>
          <w:szCs w:val="22"/>
        </w:rPr>
        <w:tab/>
      </w:r>
      <w:r w:rsidRPr="003C7785">
        <w:rPr>
          <w:rFonts w:ascii="Times New Roman" w:hAnsi="Times New Roman" w:cs="Times New Roman"/>
          <w:color w:val="auto"/>
          <w:sz w:val="22"/>
          <w:szCs w:val="22"/>
        </w:rPr>
        <w:tab/>
      </w:r>
    </w:p>
    <w:p w14:paraId="356AC11A" w14:textId="77777777" w:rsidR="00C76074" w:rsidRPr="003C7785" w:rsidRDefault="00C76074" w:rsidP="00C76074">
      <w:pPr>
        <w:tabs>
          <w:tab w:val="left" w:pos="-1440"/>
          <w:tab w:val="left" w:pos="-86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3C7785">
        <w:rPr>
          <w:rFonts w:ascii="Times New Roman" w:hAnsi="Times New Roman"/>
          <w:sz w:val="22"/>
          <w:szCs w:val="22"/>
        </w:rPr>
        <w:t>Upon failing to meet the academic and professional standards or provisions of the Student Code of Academic and Professional Integrity, a student may be subject to the following academic penalties:</w:t>
      </w:r>
    </w:p>
    <w:p w14:paraId="5B7EC8E0" w14:textId="77777777" w:rsidR="00C76074" w:rsidRPr="003C7785" w:rsidRDefault="00C76074" w:rsidP="00C76074">
      <w:pPr>
        <w:pStyle w:val="Heading3"/>
        <w:ind w:left="720" w:hanging="720"/>
        <w:rPr>
          <w:rFonts w:ascii="Times New Roman" w:eastAsiaTheme="minorHAnsi" w:hAnsi="Times New Roman" w:cs="Times New Roman"/>
          <w:color w:val="auto"/>
        </w:rPr>
      </w:pPr>
      <w:bookmarkStart w:id="17" w:name="_2.1__A"/>
      <w:bookmarkStart w:id="18" w:name="_Toc42251587"/>
      <w:bookmarkEnd w:id="17"/>
      <w:r w:rsidRPr="003C7785">
        <w:rPr>
          <w:rFonts w:ascii="Times New Roman" w:eastAsiaTheme="minorHAnsi" w:hAnsi="Times New Roman" w:cs="Times New Roman"/>
          <w:color w:val="auto"/>
        </w:rPr>
        <w:t xml:space="preserve">2.1 </w:t>
      </w:r>
      <w:r w:rsidRPr="003C7785">
        <w:rPr>
          <w:rFonts w:ascii="Times New Roman" w:eastAsiaTheme="minorHAnsi" w:hAnsi="Times New Roman" w:cs="Times New Roman"/>
          <w:color w:val="auto"/>
        </w:rPr>
        <w:tab/>
      </w:r>
      <w:r w:rsidR="002C113D" w:rsidRPr="003C7785">
        <w:rPr>
          <w:rFonts w:ascii="Times New Roman" w:eastAsiaTheme="minorHAnsi" w:hAnsi="Times New Roman" w:cs="Times New Roman"/>
          <w:color w:val="auto"/>
        </w:rPr>
        <w:t xml:space="preserve">A Zero, </w:t>
      </w:r>
      <w:r w:rsidRPr="003C7785">
        <w:rPr>
          <w:rFonts w:ascii="Times New Roman" w:eastAsiaTheme="minorHAnsi" w:hAnsi="Times New Roman" w:cs="Times New Roman"/>
          <w:color w:val="auto"/>
        </w:rPr>
        <w:t>A Lower Grade, an Unforgivable F (UF), an Incomplete (I) Final Grade or Exclusion from Further Participation in the Course, Unit or Clinical Rotation</w:t>
      </w:r>
      <w:bookmarkEnd w:id="18"/>
      <w:r w:rsidRPr="003C7785">
        <w:rPr>
          <w:rFonts w:ascii="Times New Roman" w:eastAsiaTheme="minorHAnsi" w:hAnsi="Times New Roman" w:cs="Times New Roman"/>
          <w:color w:val="auto"/>
        </w:rPr>
        <w:t xml:space="preserve"> </w:t>
      </w:r>
    </w:p>
    <w:p w14:paraId="29ED2FB0" w14:textId="77777777" w:rsidR="00C76074" w:rsidRPr="003C7785" w:rsidRDefault="00C76074" w:rsidP="00C76074">
      <w:pPr>
        <w:rPr>
          <w:rFonts w:ascii="Times New Roman" w:eastAsiaTheme="minorHAnsi" w:hAnsi="Times New Roman"/>
        </w:rPr>
      </w:pPr>
    </w:p>
    <w:p w14:paraId="0B4B4583" w14:textId="77777777" w:rsidR="00C76074" w:rsidRPr="003C7785" w:rsidRDefault="00C76074" w:rsidP="00C76074">
      <w:pPr>
        <w:widowControl/>
        <w:ind w:left="720"/>
        <w:rPr>
          <w:rFonts w:ascii="Times New Roman" w:eastAsiaTheme="minorHAnsi" w:hAnsi="Times New Roman"/>
          <w:sz w:val="22"/>
          <w:szCs w:val="22"/>
        </w:rPr>
      </w:pPr>
      <w:r w:rsidRPr="003C7785">
        <w:rPr>
          <w:rFonts w:ascii="Times New Roman" w:eastAsiaTheme="minorHAnsi" w:hAnsi="Times New Roman"/>
          <w:sz w:val="22"/>
          <w:szCs w:val="22"/>
        </w:rPr>
        <w:t>These penalties are imposed by the instructor(s) of a course. The imposition of penalties by the instructor does not preclude further penalties by the Program</w:t>
      </w:r>
      <w:r w:rsidR="002C113D" w:rsidRPr="003C7785">
        <w:rPr>
          <w:rFonts w:ascii="Times New Roman" w:eastAsiaTheme="minorHAnsi" w:hAnsi="Times New Roman"/>
          <w:sz w:val="22"/>
          <w:szCs w:val="22"/>
        </w:rPr>
        <w:t xml:space="preserve"> Director</w:t>
      </w:r>
      <w:r w:rsidRPr="003C7785">
        <w:rPr>
          <w:rFonts w:ascii="Times New Roman" w:eastAsiaTheme="minorHAnsi" w:hAnsi="Times New Roman"/>
          <w:sz w:val="22"/>
          <w:szCs w:val="22"/>
        </w:rPr>
        <w:t xml:space="preserve"> based on the recommendations of the </w:t>
      </w:r>
      <w:r w:rsidR="006C6C96" w:rsidRPr="003C7785">
        <w:rPr>
          <w:rFonts w:ascii="Times New Roman" w:eastAsiaTheme="minorHAnsi" w:hAnsi="Times New Roman"/>
          <w:sz w:val="22"/>
          <w:szCs w:val="22"/>
        </w:rPr>
        <w:t>APSC</w:t>
      </w:r>
      <w:r w:rsidRPr="003C7785">
        <w:rPr>
          <w:rFonts w:ascii="Times New Roman" w:eastAsiaTheme="minorHAnsi" w:hAnsi="Times New Roman"/>
          <w:sz w:val="22"/>
          <w:szCs w:val="22"/>
        </w:rPr>
        <w:t>.</w:t>
      </w:r>
    </w:p>
    <w:p w14:paraId="61B66C82" w14:textId="4ECD2577" w:rsidR="00C76074" w:rsidRPr="003C7785" w:rsidRDefault="00C76074" w:rsidP="00C76074">
      <w:pPr>
        <w:pStyle w:val="Heading3"/>
        <w:rPr>
          <w:rFonts w:ascii="Times New Roman" w:eastAsiaTheme="minorHAnsi" w:hAnsi="Times New Roman" w:cs="Times New Roman"/>
          <w:color w:val="auto"/>
        </w:rPr>
      </w:pPr>
      <w:bookmarkStart w:id="19" w:name="_Toc42251588"/>
      <w:r w:rsidRPr="003C7785">
        <w:rPr>
          <w:rFonts w:ascii="Times New Roman" w:eastAsiaTheme="minorHAnsi" w:hAnsi="Times New Roman" w:cs="Times New Roman"/>
          <w:color w:val="auto"/>
        </w:rPr>
        <w:t xml:space="preserve">2.2 </w:t>
      </w:r>
      <w:r w:rsidRPr="003C7785">
        <w:rPr>
          <w:rFonts w:ascii="Times New Roman" w:eastAsiaTheme="minorHAnsi" w:hAnsi="Times New Roman" w:cs="Times New Roman"/>
          <w:color w:val="auto"/>
        </w:rPr>
        <w:tab/>
        <w:t>Probation</w:t>
      </w:r>
      <w:bookmarkEnd w:id="19"/>
      <w:r w:rsidRPr="003C7785">
        <w:rPr>
          <w:rFonts w:ascii="Times New Roman" w:eastAsiaTheme="minorHAnsi" w:hAnsi="Times New Roman" w:cs="Times New Roman"/>
          <w:color w:val="auto"/>
        </w:rPr>
        <w:t xml:space="preserve"> </w:t>
      </w:r>
    </w:p>
    <w:p w14:paraId="2E6DA0BA" w14:textId="77777777" w:rsidR="00C76074" w:rsidRPr="003C7785" w:rsidRDefault="00C76074" w:rsidP="00C76074">
      <w:pPr>
        <w:rPr>
          <w:rFonts w:ascii="Times New Roman" w:eastAsiaTheme="minorHAnsi" w:hAnsi="Times New Roman"/>
        </w:rPr>
      </w:pPr>
    </w:p>
    <w:p w14:paraId="7519F3DC" w14:textId="54D15E8E" w:rsidR="00C76074" w:rsidRDefault="00C76074" w:rsidP="00923B3D">
      <w:pPr>
        <w:tabs>
          <w:tab w:val="left" w:pos="-1440"/>
          <w:tab w:val="left" w:pos="-864"/>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eastAsiaTheme="minorHAnsi" w:hAnsi="Times New Roman"/>
          <w:sz w:val="22"/>
          <w:szCs w:val="22"/>
        </w:rPr>
      </w:pPr>
      <w:r w:rsidRPr="003C7785">
        <w:rPr>
          <w:rFonts w:ascii="Times New Roman" w:eastAsiaTheme="minorHAnsi" w:hAnsi="Times New Roman"/>
          <w:sz w:val="22"/>
          <w:szCs w:val="22"/>
        </w:rPr>
        <w:t xml:space="preserve">This penalty is imposed by the </w:t>
      </w:r>
      <w:r w:rsidR="002C113D" w:rsidRPr="003C7785">
        <w:rPr>
          <w:rFonts w:ascii="Times New Roman" w:eastAsiaTheme="minorHAnsi" w:hAnsi="Times New Roman"/>
          <w:sz w:val="22"/>
          <w:szCs w:val="22"/>
        </w:rPr>
        <w:t>Program Director</w:t>
      </w:r>
      <w:r w:rsidRPr="003C7785">
        <w:rPr>
          <w:rFonts w:ascii="Times New Roman" w:eastAsiaTheme="minorHAnsi" w:hAnsi="Times New Roman"/>
          <w:sz w:val="22"/>
          <w:szCs w:val="22"/>
        </w:rPr>
        <w:t xml:space="preserve"> after receipt of recommendations from the </w:t>
      </w:r>
      <w:r w:rsidR="006C6C96" w:rsidRPr="003C7785">
        <w:rPr>
          <w:rFonts w:ascii="Times New Roman" w:eastAsiaTheme="minorHAnsi" w:hAnsi="Times New Roman"/>
          <w:sz w:val="22"/>
          <w:szCs w:val="22"/>
        </w:rPr>
        <w:t>APSC</w:t>
      </w:r>
      <w:r w:rsidRPr="003C7785">
        <w:rPr>
          <w:rFonts w:ascii="Times New Roman" w:eastAsiaTheme="minorHAnsi" w:hAnsi="Times New Roman"/>
          <w:sz w:val="22"/>
          <w:szCs w:val="22"/>
        </w:rPr>
        <w:t xml:space="preserve"> (</w:t>
      </w:r>
      <w:hyperlink r:id="rId25" w:anchor="_SECTION_3._" w:history="1">
        <w:r w:rsidRPr="003C7785">
          <w:rPr>
            <w:rStyle w:val="Hyperlink"/>
            <w:rFonts w:ascii="Times New Roman" w:eastAsiaTheme="minorHAnsi" w:hAnsi="Times New Roman"/>
            <w:color w:val="auto"/>
            <w:sz w:val="22"/>
            <w:szCs w:val="22"/>
          </w:rPr>
          <w:t>Section 3</w:t>
        </w:r>
      </w:hyperlink>
      <w:r w:rsidR="000B333E" w:rsidRPr="000B333E">
        <w:rPr>
          <w:rStyle w:val="Hyperlink"/>
          <w:rFonts w:ascii="Times New Roman" w:eastAsiaTheme="minorHAnsi" w:hAnsi="Times New Roman"/>
          <w:color w:val="auto"/>
          <w:sz w:val="22"/>
          <w:szCs w:val="22"/>
          <w:u w:val="none"/>
        </w:rPr>
        <w:t xml:space="preserve">). </w:t>
      </w:r>
      <w:r w:rsidRPr="003C7785">
        <w:rPr>
          <w:rFonts w:ascii="Times New Roman" w:eastAsiaTheme="minorHAnsi" w:hAnsi="Times New Roman"/>
          <w:sz w:val="22"/>
          <w:szCs w:val="22"/>
        </w:rPr>
        <w:t xml:space="preserve">The specific remediation requirements associated with the penalty will be stated by the </w:t>
      </w:r>
      <w:r w:rsidR="002C113D" w:rsidRPr="003C7785">
        <w:rPr>
          <w:rFonts w:ascii="Times New Roman" w:eastAsiaTheme="minorHAnsi" w:hAnsi="Times New Roman"/>
          <w:sz w:val="22"/>
          <w:szCs w:val="22"/>
        </w:rPr>
        <w:t>Program Director</w:t>
      </w:r>
      <w:r w:rsidRPr="003C7785">
        <w:rPr>
          <w:rFonts w:ascii="Times New Roman" w:eastAsiaTheme="minorHAnsi" w:hAnsi="Times New Roman"/>
          <w:sz w:val="22"/>
          <w:szCs w:val="22"/>
        </w:rPr>
        <w:t xml:space="preserve"> at the time the student is informed of the penalty in writing (</w:t>
      </w:r>
      <w:hyperlink r:id="rId26" w:anchor="_1.3__Rights" w:history="1">
        <w:r w:rsidRPr="003C7785">
          <w:rPr>
            <w:rStyle w:val="Hyperlink"/>
            <w:rFonts w:ascii="Times New Roman" w:eastAsiaTheme="minorHAnsi" w:hAnsi="Times New Roman"/>
            <w:color w:val="auto"/>
            <w:sz w:val="22"/>
            <w:szCs w:val="22"/>
          </w:rPr>
          <w:t>Section 1.3</w:t>
        </w:r>
      </w:hyperlink>
      <w:r w:rsidRPr="003C7785">
        <w:rPr>
          <w:rFonts w:ascii="Times New Roman" w:eastAsiaTheme="minorHAnsi" w:hAnsi="Times New Roman"/>
          <w:sz w:val="22"/>
          <w:szCs w:val="22"/>
        </w:rPr>
        <w:t xml:space="preserve">).  See </w:t>
      </w:r>
      <w:hyperlink r:id="rId27" w:anchor="_3.5__Academic" w:history="1">
        <w:r w:rsidRPr="003C7785">
          <w:rPr>
            <w:rStyle w:val="Hyperlink"/>
            <w:rFonts w:ascii="Times New Roman" w:eastAsiaTheme="minorHAnsi" w:hAnsi="Times New Roman"/>
            <w:color w:val="auto"/>
            <w:sz w:val="22"/>
            <w:szCs w:val="22"/>
          </w:rPr>
          <w:t>Section 3.5</w:t>
        </w:r>
      </w:hyperlink>
      <w:r w:rsidRPr="003C7785">
        <w:rPr>
          <w:rFonts w:ascii="Times New Roman" w:eastAsiaTheme="minorHAnsi" w:hAnsi="Times New Roman"/>
          <w:sz w:val="22"/>
          <w:szCs w:val="22"/>
        </w:rPr>
        <w:t xml:space="preserve"> for probation criteria. </w:t>
      </w:r>
    </w:p>
    <w:p w14:paraId="7F255AAE" w14:textId="6B5C7B3A" w:rsidR="00446D90" w:rsidRDefault="00446D90" w:rsidP="00923B3D">
      <w:pPr>
        <w:tabs>
          <w:tab w:val="left" w:pos="-1440"/>
          <w:tab w:val="left" w:pos="-864"/>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eastAsiaTheme="minorHAnsi" w:hAnsi="Times New Roman"/>
          <w:sz w:val="22"/>
          <w:szCs w:val="22"/>
        </w:rPr>
      </w:pPr>
    </w:p>
    <w:p w14:paraId="55F03EDB" w14:textId="77777777" w:rsidR="00446D90" w:rsidRPr="003C7785" w:rsidRDefault="00446D90" w:rsidP="00923B3D">
      <w:pPr>
        <w:tabs>
          <w:tab w:val="left" w:pos="-1440"/>
          <w:tab w:val="left" w:pos="-864"/>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eastAsiaTheme="minorHAnsi" w:hAnsi="Times New Roman"/>
          <w:sz w:val="22"/>
          <w:szCs w:val="22"/>
        </w:rPr>
      </w:pPr>
    </w:p>
    <w:p w14:paraId="7FAD3156" w14:textId="409E4B0F" w:rsidR="00C76074" w:rsidRPr="003C7785" w:rsidRDefault="00C76074" w:rsidP="00C76074">
      <w:pPr>
        <w:pStyle w:val="Heading3"/>
        <w:rPr>
          <w:rFonts w:ascii="Times New Roman" w:hAnsi="Times New Roman" w:cs="Times New Roman"/>
          <w:color w:val="auto"/>
        </w:rPr>
      </w:pPr>
      <w:bookmarkStart w:id="20" w:name="_Toc42251589"/>
      <w:r w:rsidRPr="003C7785">
        <w:rPr>
          <w:rFonts w:ascii="Times New Roman" w:hAnsi="Times New Roman" w:cs="Times New Roman"/>
          <w:color w:val="auto"/>
        </w:rPr>
        <w:lastRenderedPageBreak/>
        <w:t>2.</w:t>
      </w:r>
      <w:r w:rsidR="00000076" w:rsidRPr="003C7785">
        <w:rPr>
          <w:rFonts w:ascii="Times New Roman" w:hAnsi="Times New Roman" w:cs="Times New Roman"/>
          <w:color w:val="auto"/>
        </w:rPr>
        <w:t xml:space="preserve">3 </w:t>
      </w:r>
      <w:r w:rsidRPr="003C7785">
        <w:rPr>
          <w:rFonts w:ascii="Times New Roman" w:hAnsi="Times New Roman" w:cs="Times New Roman"/>
          <w:color w:val="auto"/>
        </w:rPr>
        <w:tab/>
        <w:t>Dismissal</w:t>
      </w:r>
      <w:bookmarkEnd w:id="20"/>
    </w:p>
    <w:p w14:paraId="324AAF19" w14:textId="77777777" w:rsidR="00C76074" w:rsidRPr="003C7785" w:rsidRDefault="00C76074" w:rsidP="00C76074">
      <w:pPr>
        <w:rPr>
          <w:rFonts w:ascii="Times New Roman" w:hAnsi="Times New Roman"/>
        </w:rPr>
      </w:pPr>
    </w:p>
    <w:p w14:paraId="762C197C" w14:textId="66862EA2" w:rsidR="00C76074" w:rsidRPr="003C7785" w:rsidRDefault="00C76074" w:rsidP="00C76074">
      <w:pPr>
        <w:tabs>
          <w:tab w:val="left" w:pos="-1440"/>
          <w:tab w:val="left" w:pos="-864"/>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3C7785">
        <w:rPr>
          <w:rFonts w:ascii="Times New Roman" w:hAnsi="Times New Roman"/>
          <w:sz w:val="22"/>
          <w:szCs w:val="22"/>
        </w:rPr>
        <w:t xml:space="preserve">This penalty is imposed by the </w:t>
      </w:r>
      <w:r w:rsidR="002412AF" w:rsidRPr="003C7785">
        <w:rPr>
          <w:rFonts w:ascii="Times New Roman" w:hAnsi="Times New Roman"/>
          <w:sz w:val="22"/>
          <w:szCs w:val="22"/>
        </w:rPr>
        <w:t>Program Director</w:t>
      </w:r>
      <w:r w:rsidRPr="003C7785">
        <w:rPr>
          <w:rFonts w:ascii="Times New Roman" w:hAnsi="Times New Roman"/>
          <w:sz w:val="22"/>
          <w:szCs w:val="22"/>
        </w:rPr>
        <w:t xml:space="preserve"> after receipt of recommendations by the Department of </w:t>
      </w:r>
      <w:r w:rsidR="00891B8E" w:rsidRPr="003C7785">
        <w:rPr>
          <w:rFonts w:ascii="Times New Roman" w:hAnsi="Times New Roman"/>
          <w:sz w:val="22"/>
          <w:szCs w:val="22"/>
        </w:rPr>
        <w:t>PALM</w:t>
      </w:r>
      <w:r w:rsidRPr="003C7785">
        <w:rPr>
          <w:rFonts w:ascii="Times New Roman" w:hAnsi="Times New Roman"/>
          <w:sz w:val="22"/>
          <w:szCs w:val="22"/>
        </w:rPr>
        <w:t xml:space="preserve"> Professional Programs </w:t>
      </w:r>
      <w:r w:rsidR="006C6C96" w:rsidRPr="003C7785">
        <w:rPr>
          <w:rFonts w:ascii="Times New Roman" w:hAnsi="Times New Roman"/>
          <w:sz w:val="22"/>
          <w:szCs w:val="22"/>
        </w:rPr>
        <w:t>APSC</w:t>
      </w:r>
      <w:r w:rsidRPr="003C7785">
        <w:rPr>
          <w:rFonts w:ascii="Times New Roman" w:hAnsi="Times New Roman"/>
          <w:sz w:val="22"/>
          <w:szCs w:val="22"/>
        </w:rPr>
        <w:t xml:space="preserve"> </w:t>
      </w:r>
      <w:r w:rsidR="009C09AB" w:rsidRPr="003C7785">
        <w:rPr>
          <w:rFonts w:ascii="Times New Roman" w:hAnsi="Times New Roman"/>
          <w:sz w:val="22"/>
          <w:szCs w:val="22"/>
        </w:rPr>
        <w:t>because of</w:t>
      </w:r>
      <w:r w:rsidRPr="003C7785">
        <w:rPr>
          <w:rFonts w:ascii="Times New Roman" w:hAnsi="Times New Roman"/>
          <w:sz w:val="22"/>
          <w:szCs w:val="22"/>
        </w:rPr>
        <w:t xml:space="preserve"> academic and professional deficiencies found serious enough to merit dismissal.</w:t>
      </w:r>
    </w:p>
    <w:p w14:paraId="14DAAE39" w14:textId="77777777" w:rsidR="00C76074" w:rsidRPr="003C7785" w:rsidRDefault="00C76074" w:rsidP="00C76074">
      <w:pPr>
        <w:tabs>
          <w:tab w:val="left" w:pos="-1440"/>
          <w:tab w:val="left" w:pos="-864"/>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p>
    <w:p w14:paraId="245A8412" w14:textId="44B7FC61" w:rsidR="00C76074" w:rsidRPr="003C7785" w:rsidRDefault="00C76074" w:rsidP="00C76074">
      <w:pPr>
        <w:tabs>
          <w:tab w:val="left" w:pos="-1440"/>
          <w:tab w:val="left" w:pos="-864"/>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3C7785">
        <w:rPr>
          <w:rFonts w:ascii="Times New Roman" w:hAnsi="Times New Roman"/>
          <w:sz w:val="22"/>
          <w:szCs w:val="22"/>
        </w:rPr>
        <w:t xml:space="preserve">After dismissal, readmission in the </w:t>
      </w:r>
      <w:r w:rsidR="00A93D77">
        <w:rPr>
          <w:rFonts w:ascii="Times New Roman" w:hAnsi="Times New Roman"/>
          <w:sz w:val="22"/>
          <w:szCs w:val="22"/>
        </w:rPr>
        <w:t xml:space="preserve">Biomedical Laboratory Diagnostics </w:t>
      </w:r>
      <w:r w:rsidR="002412AF" w:rsidRPr="003C7785">
        <w:rPr>
          <w:rFonts w:ascii="Times New Roman" w:hAnsi="Times New Roman"/>
          <w:sz w:val="22"/>
          <w:szCs w:val="22"/>
        </w:rPr>
        <w:t xml:space="preserve">Programs </w:t>
      </w:r>
      <w:r w:rsidRPr="003C7785">
        <w:rPr>
          <w:rFonts w:ascii="Times New Roman" w:hAnsi="Times New Roman"/>
          <w:sz w:val="22"/>
          <w:szCs w:val="22"/>
        </w:rPr>
        <w:t xml:space="preserve">or Pathologists’ Assistant Program must be sought through the standard admissions process.  See </w:t>
      </w:r>
      <w:hyperlink r:id="rId28" w:anchor="_3.7__" w:history="1">
        <w:r w:rsidRPr="003C7785">
          <w:rPr>
            <w:rStyle w:val="Hyperlink"/>
            <w:rFonts w:ascii="Times New Roman" w:eastAsiaTheme="majorEastAsia" w:hAnsi="Times New Roman"/>
            <w:color w:val="auto"/>
            <w:sz w:val="22"/>
            <w:szCs w:val="22"/>
          </w:rPr>
          <w:t>Section 3.7</w:t>
        </w:r>
      </w:hyperlink>
      <w:r w:rsidRPr="003C7785">
        <w:rPr>
          <w:rFonts w:ascii="Times New Roman" w:hAnsi="Times New Roman"/>
          <w:sz w:val="22"/>
          <w:szCs w:val="22"/>
        </w:rPr>
        <w:t xml:space="preserve"> for dismissal criteria.</w:t>
      </w:r>
    </w:p>
    <w:p w14:paraId="3F896554" w14:textId="77777777" w:rsidR="00173B2B" w:rsidRPr="003C7785" w:rsidRDefault="00173B2B" w:rsidP="00C76074">
      <w:pPr>
        <w:tabs>
          <w:tab w:val="left" w:pos="-1440"/>
          <w:tab w:val="left" w:pos="-864"/>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p>
    <w:p w14:paraId="1501299A" w14:textId="77777777" w:rsidR="00C76074" w:rsidRPr="003C7785" w:rsidRDefault="00C76074" w:rsidP="00C76074">
      <w:pPr>
        <w:pStyle w:val="Heading2"/>
        <w:spacing w:before="0"/>
        <w:rPr>
          <w:rFonts w:ascii="Times New Roman" w:hAnsi="Times New Roman" w:cs="Times New Roman"/>
          <w:color w:val="auto"/>
        </w:rPr>
      </w:pPr>
      <w:bookmarkStart w:id="21" w:name="_SECTION_3._"/>
      <w:bookmarkStart w:id="22" w:name="_Toc42251590"/>
      <w:bookmarkEnd w:id="21"/>
      <w:r w:rsidRPr="003C7785">
        <w:rPr>
          <w:rFonts w:ascii="Times New Roman" w:hAnsi="Times New Roman" w:cs="Times New Roman"/>
          <w:color w:val="auto"/>
        </w:rPr>
        <w:t>SECTION 3.  ACADEMIC AND PROFESSIONAL STANDARDS COMMITTEE</w:t>
      </w:r>
      <w:r w:rsidR="006C6C96" w:rsidRPr="003C7785">
        <w:rPr>
          <w:rFonts w:ascii="Times New Roman" w:hAnsi="Times New Roman" w:cs="Times New Roman"/>
          <w:color w:val="auto"/>
        </w:rPr>
        <w:t xml:space="preserve"> (APSC)</w:t>
      </w:r>
      <w:r w:rsidRPr="003C7785">
        <w:rPr>
          <w:rFonts w:ascii="Times New Roman" w:hAnsi="Times New Roman" w:cs="Times New Roman"/>
          <w:color w:val="auto"/>
        </w:rPr>
        <w:t>:</w:t>
      </w:r>
      <w:bookmarkEnd w:id="22"/>
      <w:r w:rsidRPr="003C7785">
        <w:rPr>
          <w:rFonts w:ascii="Times New Roman" w:hAnsi="Times New Roman" w:cs="Times New Roman"/>
          <w:color w:val="auto"/>
        </w:rPr>
        <w:t xml:space="preserve"> </w:t>
      </w:r>
      <w:r w:rsidRPr="003C7785">
        <w:rPr>
          <w:rFonts w:ascii="Times New Roman" w:hAnsi="Times New Roman" w:cs="Times New Roman"/>
          <w:color w:val="auto"/>
        </w:rPr>
        <w:tab/>
      </w:r>
      <w:r w:rsidRPr="003C7785">
        <w:rPr>
          <w:rFonts w:ascii="Times New Roman" w:hAnsi="Times New Roman" w:cs="Times New Roman"/>
          <w:color w:val="auto"/>
        </w:rPr>
        <w:tab/>
      </w:r>
    </w:p>
    <w:p w14:paraId="357E6C4C" w14:textId="5315D9D9" w:rsidR="00C76074" w:rsidRPr="003C7785" w:rsidRDefault="00C76074" w:rsidP="00C76074">
      <w:pPr>
        <w:tabs>
          <w:tab w:val="left" w:pos="-1440"/>
          <w:tab w:val="left" w:pos="-86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3C7785">
        <w:rPr>
          <w:rFonts w:ascii="Times New Roman" w:hAnsi="Times New Roman"/>
          <w:sz w:val="22"/>
          <w:szCs w:val="22"/>
        </w:rPr>
        <w:t xml:space="preserve">The Department of </w:t>
      </w:r>
      <w:r w:rsidR="00891B8E" w:rsidRPr="003C7785">
        <w:rPr>
          <w:rFonts w:ascii="Times New Roman" w:hAnsi="Times New Roman"/>
          <w:sz w:val="22"/>
          <w:szCs w:val="22"/>
        </w:rPr>
        <w:t>PALM</w:t>
      </w:r>
      <w:r w:rsidRPr="003C7785">
        <w:rPr>
          <w:rFonts w:ascii="Times New Roman" w:hAnsi="Times New Roman"/>
          <w:sz w:val="22"/>
          <w:szCs w:val="22"/>
        </w:rPr>
        <w:t xml:space="preserve"> Professional Programs </w:t>
      </w:r>
      <w:r w:rsidR="006C6C96" w:rsidRPr="003C7785">
        <w:rPr>
          <w:rFonts w:ascii="Times New Roman" w:hAnsi="Times New Roman"/>
          <w:sz w:val="22"/>
          <w:szCs w:val="22"/>
        </w:rPr>
        <w:t>APSC</w:t>
      </w:r>
      <w:r w:rsidRPr="003C7785">
        <w:rPr>
          <w:rFonts w:ascii="Times New Roman" w:hAnsi="Times New Roman"/>
          <w:sz w:val="22"/>
          <w:szCs w:val="22"/>
        </w:rPr>
        <w:t xml:space="preserve"> has been established </w:t>
      </w:r>
      <w:r w:rsidR="009C09AB" w:rsidRPr="003C7785">
        <w:rPr>
          <w:rFonts w:ascii="Times New Roman" w:hAnsi="Times New Roman"/>
          <w:sz w:val="22"/>
          <w:szCs w:val="22"/>
        </w:rPr>
        <w:t>for</w:t>
      </w:r>
      <w:r w:rsidRPr="003C7785">
        <w:rPr>
          <w:rFonts w:ascii="Times New Roman" w:hAnsi="Times New Roman"/>
          <w:sz w:val="22"/>
          <w:szCs w:val="22"/>
        </w:rPr>
        <w:t xml:space="preserve"> the evaluation of </w:t>
      </w:r>
      <w:r w:rsidR="009C09AB">
        <w:rPr>
          <w:rFonts w:ascii="Times New Roman" w:hAnsi="Times New Roman"/>
          <w:sz w:val="22"/>
          <w:szCs w:val="22"/>
        </w:rPr>
        <w:t>Biomedical Laboratory Diagnostics</w:t>
      </w:r>
      <w:r w:rsidRPr="003C7785">
        <w:rPr>
          <w:rFonts w:ascii="Times New Roman" w:hAnsi="Times New Roman"/>
          <w:sz w:val="22"/>
          <w:szCs w:val="22"/>
        </w:rPr>
        <w:t xml:space="preserve"> and Pathologists’ Assistant students who fail to meet performance standards in one or more of the following areas: academics, academic integrity, clinical education and professional behavior and conduct.</w:t>
      </w:r>
    </w:p>
    <w:p w14:paraId="4E0D70AE" w14:textId="77777777" w:rsidR="00C76074" w:rsidRPr="003C7785" w:rsidRDefault="00C76074" w:rsidP="00C76074">
      <w:pPr>
        <w:tabs>
          <w:tab w:val="left" w:pos="-1440"/>
          <w:tab w:val="left" w:pos="-86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74A8B194" w14:textId="22250FF1" w:rsidR="00C76074" w:rsidRPr="00B62E2A" w:rsidRDefault="00C76074" w:rsidP="00C76074">
      <w:pPr>
        <w:tabs>
          <w:tab w:val="left" w:pos="-1440"/>
          <w:tab w:val="left" w:pos="-86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3C7785">
        <w:rPr>
          <w:rFonts w:ascii="Times New Roman" w:hAnsi="Times New Roman"/>
          <w:sz w:val="22"/>
          <w:szCs w:val="22"/>
        </w:rPr>
        <w:t xml:space="preserve">The </w:t>
      </w:r>
      <w:r w:rsidR="006C6C96" w:rsidRPr="003C7785">
        <w:rPr>
          <w:rFonts w:ascii="Times New Roman" w:hAnsi="Times New Roman"/>
          <w:sz w:val="22"/>
          <w:szCs w:val="22"/>
        </w:rPr>
        <w:t>APSC</w:t>
      </w:r>
      <w:r w:rsidRPr="003C7785">
        <w:rPr>
          <w:rFonts w:ascii="Times New Roman" w:hAnsi="Times New Roman"/>
          <w:sz w:val="22"/>
          <w:szCs w:val="22"/>
        </w:rPr>
        <w:t xml:space="preserve"> is comprised of faculty from the </w:t>
      </w:r>
      <w:r w:rsidR="009C09AB">
        <w:rPr>
          <w:rFonts w:ascii="Times New Roman" w:hAnsi="Times New Roman"/>
          <w:sz w:val="22"/>
          <w:szCs w:val="22"/>
        </w:rPr>
        <w:t>Biomedical Laboratory Diagnostics</w:t>
      </w:r>
      <w:r w:rsidRPr="003C7785">
        <w:rPr>
          <w:rFonts w:ascii="Times New Roman" w:hAnsi="Times New Roman"/>
          <w:sz w:val="22"/>
          <w:szCs w:val="22"/>
        </w:rPr>
        <w:t xml:space="preserve"> </w:t>
      </w:r>
      <w:r w:rsidR="002412AF" w:rsidRPr="003C7785">
        <w:rPr>
          <w:rFonts w:ascii="Times New Roman" w:hAnsi="Times New Roman"/>
          <w:sz w:val="22"/>
          <w:szCs w:val="22"/>
        </w:rPr>
        <w:t>Programs</w:t>
      </w:r>
      <w:r w:rsidRPr="003C7785">
        <w:rPr>
          <w:rFonts w:ascii="Times New Roman" w:hAnsi="Times New Roman"/>
          <w:sz w:val="22"/>
          <w:szCs w:val="22"/>
        </w:rPr>
        <w:t xml:space="preserve">, Pathologists’ Assistant </w:t>
      </w:r>
      <w:r w:rsidRPr="00B62E2A">
        <w:rPr>
          <w:rFonts w:ascii="Times New Roman" w:hAnsi="Times New Roman"/>
          <w:sz w:val="22"/>
          <w:szCs w:val="22"/>
        </w:rPr>
        <w:t xml:space="preserve">Program, </w:t>
      </w:r>
      <w:r w:rsidR="00000076" w:rsidRPr="00B62E2A">
        <w:rPr>
          <w:rFonts w:ascii="Times New Roman" w:hAnsi="Times New Roman"/>
          <w:sz w:val="22"/>
          <w:szCs w:val="22"/>
        </w:rPr>
        <w:t xml:space="preserve">and </w:t>
      </w:r>
      <w:r w:rsidRPr="00B62E2A">
        <w:rPr>
          <w:rFonts w:ascii="Times New Roman" w:hAnsi="Times New Roman"/>
          <w:sz w:val="22"/>
          <w:szCs w:val="22"/>
        </w:rPr>
        <w:t xml:space="preserve">Health Sciences appointed by the </w:t>
      </w:r>
      <w:r w:rsidR="00096A0B" w:rsidRPr="00B62E2A">
        <w:rPr>
          <w:rFonts w:ascii="Times New Roman" w:hAnsi="Times New Roman"/>
          <w:sz w:val="22"/>
          <w:szCs w:val="22"/>
        </w:rPr>
        <w:t>v</w:t>
      </w:r>
      <w:r w:rsidRPr="00B62E2A">
        <w:rPr>
          <w:rFonts w:ascii="Times New Roman" w:hAnsi="Times New Roman"/>
          <w:sz w:val="22"/>
          <w:szCs w:val="22"/>
        </w:rPr>
        <w:t>ice-</w:t>
      </w:r>
      <w:r w:rsidR="00C061E2" w:rsidRPr="00B62E2A">
        <w:rPr>
          <w:rFonts w:ascii="Times New Roman" w:hAnsi="Times New Roman"/>
          <w:sz w:val="22"/>
          <w:szCs w:val="22"/>
        </w:rPr>
        <w:t xml:space="preserve">chair </w:t>
      </w:r>
      <w:r w:rsidR="00B41744" w:rsidRPr="00B62E2A">
        <w:rPr>
          <w:rFonts w:ascii="Times New Roman" w:hAnsi="Times New Roman"/>
          <w:sz w:val="22"/>
          <w:szCs w:val="22"/>
        </w:rPr>
        <w:t xml:space="preserve">of PALM Professional Programs </w:t>
      </w:r>
      <w:r w:rsidR="00BF0623" w:rsidRPr="00B62E2A">
        <w:rPr>
          <w:rFonts w:ascii="Times New Roman" w:hAnsi="Times New Roman"/>
          <w:sz w:val="22"/>
          <w:szCs w:val="22"/>
        </w:rPr>
        <w:t>and</w:t>
      </w:r>
      <w:r w:rsidRPr="00B62E2A">
        <w:rPr>
          <w:rFonts w:ascii="Times New Roman" w:hAnsi="Times New Roman"/>
          <w:sz w:val="22"/>
          <w:szCs w:val="22"/>
        </w:rPr>
        <w:t xml:space="preserve"> is advisory to the </w:t>
      </w:r>
      <w:r w:rsidR="00096A0B" w:rsidRPr="00B62E2A">
        <w:rPr>
          <w:rFonts w:ascii="Times New Roman" w:hAnsi="Times New Roman"/>
          <w:sz w:val="22"/>
          <w:szCs w:val="22"/>
        </w:rPr>
        <w:t>v</w:t>
      </w:r>
      <w:r w:rsidRPr="00B62E2A">
        <w:rPr>
          <w:rFonts w:ascii="Times New Roman" w:hAnsi="Times New Roman"/>
          <w:sz w:val="22"/>
          <w:szCs w:val="22"/>
        </w:rPr>
        <w:t>ice-</w:t>
      </w:r>
      <w:r w:rsidR="00C061E2" w:rsidRPr="00B62E2A">
        <w:rPr>
          <w:rFonts w:ascii="Times New Roman" w:hAnsi="Times New Roman"/>
          <w:sz w:val="22"/>
          <w:szCs w:val="22"/>
        </w:rPr>
        <w:t>c</w:t>
      </w:r>
      <w:r w:rsidRPr="00B62E2A">
        <w:rPr>
          <w:rFonts w:ascii="Times New Roman" w:hAnsi="Times New Roman"/>
          <w:sz w:val="22"/>
          <w:szCs w:val="22"/>
        </w:rPr>
        <w:t>hair</w:t>
      </w:r>
      <w:r w:rsidR="00096A0B" w:rsidRPr="00B62E2A">
        <w:rPr>
          <w:rFonts w:ascii="Times New Roman" w:hAnsi="Times New Roman"/>
          <w:sz w:val="22"/>
          <w:szCs w:val="22"/>
        </w:rPr>
        <w:t xml:space="preserve"> and program directors</w:t>
      </w:r>
      <w:r w:rsidRPr="00B62E2A">
        <w:rPr>
          <w:rFonts w:ascii="Times New Roman" w:hAnsi="Times New Roman"/>
          <w:sz w:val="22"/>
          <w:szCs w:val="22"/>
        </w:rPr>
        <w:t xml:space="preserve">.  A quorum consisting of 50% plus one member of the total membership is required to make a recommendation.  </w:t>
      </w:r>
      <w:r w:rsidR="00000076" w:rsidRPr="00B62E2A">
        <w:rPr>
          <w:rFonts w:ascii="Times New Roman" w:hAnsi="Times New Roman"/>
          <w:sz w:val="22"/>
          <w:szCs w:val="22"/>
        </w:rPr>
        <w:t>The Director</w:t>
      </w:r>
      <w:r w:rsidRPr="00B62E2A">
        <w:rPr>
          <w:rFonts w:ascii="Times New Roman" w:hAnsi="Times New Roman"/>
          <w:sz w:val="22"/>
          <w:szCs w:val="22"/>
        </w:rPr>
        <w:t xml:space="preserve"> </w:t>
      </w:r>
      <w:r w:rsidR="00923B3D" w:rsidRPr="00B62E2A">
        <w:rPr>
          <w:rFonts w:ascii="Times New Roman" w:hAnsi="Times New Roman"/>
          <w:sz w:val="22"/>
          <w:szCs w:val="22"/>
        </w:rPr>
        <w:t>of</w:t>
      </w:r>
      <w:r w:rsidRPr="00B62E2A">
        <w:rPr>
          <w:rFonts w:ascii="Times New Roman" w:hAnsi="Times New Roman"/>
          <w:sz w:val="22"/>
          <w:szCs w:val="22"/>
        </w:rPr>
        <w:t xml:space="preserve"> the program in which the student under consideration is enrolled must be present before a recommendation may occur.</w:t>
      </w:r>
    </w:p>
    <w:p w14:paraId="06B169F7" w14:textId="77777777" w:rsidR="00C76074" w:rsidRPr="00B62E2A" w:rsidRDefault="00C76074" w:rsidP="00C76074">
      <w:pPr>
        <w:tabs>
          <w:tab w:val="left" w:pos="-1440"/>
          <w:tab w:val="left" w:pos="-86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5F3ACB1F" w14:textId="1D09ED4F" w:rsidR="00C76074" w:rsidRPr="00B62E2A" w:rsidRDefault="00C76074" w:rsidP="00C76074">
      <w:pPr>
        <w:tabs>
          <w:tab w:val="left" w:pos="-1440"/>
          <w:tab w:val="left" w:pos="-86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B62E2A">
        <w:rPr>
          <w:rFonts w:ascii="Times New Roman" w:hAnsi="Times New Roman"/>
          <w:sz w:val="22"/>
          <w:szCs w:val="22"/>
        </w:rPr>
        <w:t xml:space="preserve">The </w:t>
      </w:r>
      <w:r w:rsidR="006C6C96" w:rsidRPr="00B62E2A">
        <w:rPr>
          <w:rFonts w:ascii="Times New Roman" w:hAnsi="Times New Roman"/>
          <w:sz w:val="22"/>
          <w:szCs w:val="22"/>
        </w:rPr>
        <w:t>APSC</w:t>
      </w:r>
      <w:r w:rsidRPr="00B62E2A">
        <w:rPr>
          <w:rFonts w:ascii="Times New Roman" w:hAnsi="Times New Roman"/>
          <w:sz w:val="22"/>
          <w:szCs w:val="22"/>
        </w:rPr>
        <w:t xml:space="preserve"> review</w:t>
      </w:r>
      <w:r w:rsidR="00000076" w:rsidRPr="00B62E2A">
        <w:rPr>
          <w:rFonts w:ascii="Times New Roman" w:hAnsi="Times New Roman"/>
          <w:sz w:val="22"/>
          <w:szCs w:val="22"/>
        </w:rPr>
        <w:t>s</w:t>
      </w:r>
      <w:r w:rsidRPr="00B62E2A">
        <w:rPr>
          <w:rFonts w:ascii="Times New Roman" w:hAnsi="Times New Roman"/>
          <w:sz w:val="22"/>
          <w:szCs w:val="22"/>
        </w:rPr>
        <w:t xml:space="preserve"> the records of any student who fails to satisfy acad</w:t>
      </w:r>
      <w:r w:rsidR="00923B3D" w:rsidRPr="00B62E2A">
        <w:rPr>
          <w:rFonts w:ascii="Times New Roman" w:hAnsi="Times New Roman"/>
          <w:sz w:val="22"/>
          <w:szCs w:val="22"/>
        </w:rPr>
        <w:t xml:space="preserve">emic and professional standards </w:t>
      </w:r>
      <w:r w:rsidRPr="00B62E2A">
        <w:rPr>
          <w:rFonts w:ascii="Times New Roman" w:hAnsi="Times New Roman"/>
          <w:sz w:val="22"/>
          <w:szCs w:val="22"/>
        </w:rPr>
        <w:t xml:space="preserve">which include grades or inappropriate professional behavior and conduct.  The </w:t>
      </w:r>
      <w:r w:rsidR="006C6C96" w:rsidRPr="00B62E2A">
        <w:rPr>
          <w:rFonts w:ascii="Times New Roman" w:hAnsi="Times New Roman"/>
          <w:sz w:val="22"/>
          <w:szCs w:val="22"/>
        </w:rPr>
        <w:t>APSC</w:t>
      </w:r>
      <w:r w:rsidRPr="00B62E2A">
        <w:rPr>
          <w:rFonts w:ascii="Times New Roman" w:hAnsi="Times New Roman"/>
          <w:sz w:val="22"/>
          <w:szCs w:val="22"/>
        </w:rPr>
        <w:t xml:space="preserve"> makes recommendations </w:t>
      </w:r>
      <w:r w:rsidR="00BF0623" w:rsidRPr="00B62E2A">
        <w:rPr>
          <w:rFonts w:ascii="Times New Roman" w:hAnsi="Times New Roman"/>
          <w:sz w:val="22"/>
          <w:szCs w:val="22"/>
        </w:rPr>
        <w:t>for disciplinary sanctions and criteria</w:t>
      </w:r>
      <w:r w:rsidRPr="00B62E2A">
        <w:rPr>
          <w:rFonts w:ascii="Times New Roman" w:hAnsi="Times New Roman"/>
          <w:sz w:val="22"/>
          <w:szCs w:val="22"/>
        </w:rPr>
        <w:t xml:space="preserve">.  </w:t>
      </w:r>
      <w:r w:rsidR="006C6C96" w:rsidRPr="00B62E2A">
        <w:rPr>
          <w:rFonts w:ascii="Times New Roman" w:hAnsi="Times New Roman"/>
          <w:sz w:val="22"/>
          <w:szCs w:val="22"/>
        </w:rPr>
        <w:t>APSC</w:t>
      </w:r>
      <w:r w:rsidRPr="00B62E2A">
        <w:rPr>
          <w:rFonts w:ascii="Times New Roman" w:hAnsi="Times New Roman"/>
          <w:sz w:val="22"/>
          <w:szCs w:val="22"/>
        </w:rPr>
        <w:t xml:space="preserve"> recommendations for probation or dismissal are based on a comprehensive review of a student’s academic performance, professional behavior and conduct.</w:t>
      </w:r>
    </w:p>
    <w:p w14:paraId="6D8F4C69" w14:textId="20457E05" w:rsidR="00C76074" w:rsidRPr="00B62E2A" w:rsidRDefault="00C76074" w:rsidP="00C76074">
      <w:pPr>
        <w:pStyle w:val="Heading3"/>
        <w:ind w:left="720" w:hanging="720"/>
        <w:rPr>
          <w:rFonts w:ascii="Times New Roman" w:hAnsi="Times New Roman" w:cs="Times New Roman"/>
          <w:color w:val="auto"/>
        </w:rPr>
      </w:pPr>
      <w:bookmarkStart w:id="23" w:name="_3.1__The"/>
      <w:bookmarkStart w:id="24" w:name="_Toc42251591"/>
      <w:bookmarkEnd w:id="23"/>
      <w:r w:rsidRPr="00B62E2A">
        <w:rPr>
          <w:rFonts w:ascii="Times New Roman" w:hAnsi="Times New Roman" w:cs="Times New Roman"/>
          <w:color w:val="auto"/>
        </w:rPr>
        <w:t xml:space="preserve">3.1 </w:t>
      </w:r>
      <w:r w:rsidRPr="00B62E2A">
        <w:rPr>
          <w:rFonts w:ascii="Times New Roman" w:hAnsi="Times New Roman" w:cs="Times New Roman"/>
          <w:color w:val="auto"/>
        </w:rPr>
        <w:tab/>
        <w:t xml:space="preserve">The </w:t>
      </w:r>
      <w:r w:rsidR="006E7DF6" w:rsidRPr="00B62E2A">
        <w:rPr>
          <w:rFonts w:ascii="Times New Roman" w:hAnsi="Times New Roman" w:cs="Times New Roman"/>
          <w:color w:val="auto"/>
        </w:rPr>
        <w:t>F</w:t>
      </w:r>
      <w:r w:rsidRPr="00B62E2A">
        <w:rPr>
          <w:rFonts w:ascii="Times New Roman" w:hAnsi="Times New Roman" w:cs="Times New Roman"/>
          <w:color w:val="auto"/>
        </w:rPr>
        <w:t xml:space="preserve">ormal </w:t>
      </w:r>
      <w:r w:rsidR="006E7DF6" w:rsidRPr="00B62E2A">
        <w:rPr>
          <w:rFonts w:ascii="Times New Roman" w:hAnsi="Times New Roman" w:cs="Times New Roman"/>
          <w:color w:val="auto"/>
        </w:rPr>
        <w:t>P</w:t>
      </w:r>
      <w:r w:rsidRPr="00B62E2A">
        <w:rPr>
          <w:rFonts w:ascii="Times New Roman" w:hAnsi="Times New Roman" w:cs="Times New Roman"/>
          <w:color w:val="auto"/>
        </w:rPr>
        <w:t xml:space="preserve">rocess of </w:t>
      </w:r>
      <w:r w:rsidR="006E7DF6" w:rsidRPr="00B62E2A">
        <w:rPr>
          <w:rFonts w:ascii="Times New Roman" w:hAnsi="Times New Roman" w:cs="Times New Roman"/>
          <w:color w:val="auto"/>
        </w:rPr>
        <w:t>R</w:t>
      </w:r>
      <w:r w:rsidRPr="00B62E2A">
        <w:rPr>
          <w:rFonts w:ascii="Times New Roman" w:hAnsi="Times New Roman" w:cs="Times New Roman"/>
          <w:color w:val="auto"/>
        </w:rPr>
        <w:t xml:space="preserve">eview by the </w:t>
      </w:r>
      <w:r w:rsidR="006C6C96" w:rsidRPr="00B62E2A">
        <w:rPr>
          <w:rFonts w:ascii="Times New Roman" w:hAnsi="Times New Roman" w:cs="Times New Roman"/>
          <w:color w:val="auto"/>
        </w:rPr>
        <w:t>APSC</w:t>
      </w:r>
      <w:bookmarkEnd w:id="24"/>
    </w:p>
    <w:p w14:paraId="2D73446B" w14:textId="77777777" w:rsidR="00C76074" w:rsidRPr="00B62E2A" w:rsidRDefault="00C76074" w:rsidP="00C76074">
      <w:pPr>
        <w:tabs>
          <w:tab w:val="left" w:pos="-1440"/>
          <w:tab w:val="left" w:pos="-864"/>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4"/>
        </w:rPr>
      </w:pPr>
    </w:p>
    <w:p w14:paraId="3A14827B" w14:textId="77777777" w:rsidR="00C76074" w:rsidRPr="00B62E2A" w:rsidRDefault="00C76074" w:rsidP="00C76074">
      <w:pPr>
        <w:tabs>
          <w:tab w:val="left" w:pos="-1440"/>
          <w:tab w:val="left" w:pos="-864"/>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b/>
          <w:bCs/>
          <w:i/>
          <w:sz w:val="24"/>
        </w:rPr>
      </w:pPr>
      <w:r w:rsidRPr="00B62E2A">
        <w:rPr>
          <w:rFonts w:ascii="Times New Roman" w:hAnsi="Times New Roman"/>
          <w:b/>
          <w:bCs/>
          <w:i/>
          <w:sz w:val="24"/>
        </w:rPr>
        <w:t>3.1.1</w:t>
      </w:r>
    </w:p>
    <w:p w14:paraId="54C9914B" w14:textId="48EE7745" w:rsidR="00C76074" w:rsidRPr="00B62E2A" w:rsidRDefault="00C76074" w:rsidP="00923B3D">
      <w:pPr>
        <w:tabs>
          <w:tab w:val="left" w:pos="-1440"/>
          <w:tab w:val="left" w:pos="-864"/>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bCs/>
          <w:sz w:val="22"/>
          <w:szCs w:val="22"/>
        </w:rPr>
      </w:pPr>
      <w:r w:rsidRPr="00B62E2A">
        <w:rPr>
          <w:rFonts w:ascii="Times New Roman" w:hAnsi="Times New Roman"/>
          <w:bCs/>
          <w:sz w:val="22"/>
          <w:szCs w:val="22"/>
        </w:rPr>
        <w:t xml:space="preserve">The faculty responsible for the course in which the student is not adhering to academic and professional standards must meet with the student and </w:t>
      </w:r>
      <w:r w:rsidR="00BF0623" w:rsidRPr="00B62E2A">
        <w:rPr>
          <w:rFonts w:ascii="Times New Roman" w:hAnsi="Times New Roman"/>
          <w:bCs/>
          <w:sz w:val="22"/>
          <w:szCs w:val="22"/>
        </w:rPr>
        <w:t>document on the appropriate form the following:</w:t>
      </w:r>
      <w:r w:rsidRPr="00B62E2A">
        <w:rPr>
          <w:rFonts w:ascii="Times New Roman" w:hAnsi="Times New Roman"/>
          <w:bCs/>
          <w:sz w:val="22"/>
          <w:szCs w:val="22"/>
        </w:rPr>
        <w:t xml:space="preserve"> (1) the problem, (2) meeting date(s) with student, (3) course of action already taken, and (4) recommendations.</w:t>
      </w:r>
      <w:r w:rsidR="00BF0623" w:rsidRPr="00B62E2A">
        <w:rPr>
          <w:rFonts w:ascii="Times New Roman" w:hAnsi="Times New Roman"/>
          <w:bCs/>
          <w:sz w:val="22"/>
          <w:szCs w:val="22"/>
        </w:rPr>
        <w:t xml:space="preserve">  The form will be provided to the student, Program Director and Chair of the APSC</w:t>
      </w:r>
      <w:r w:rsidR="009A2091" w:rsidRPr="00B62E2A">
        <w:rPr>
          <w:rFonts w:ascii="Times New Roman" w:hAnsi="Times New Roman"/>
          <w:bCs/>
          <w:sz w:val="22"/>
          <w:szCs w:val="22"/>
        </w:rPr>
        <w:t>,</w:t>
      </w:r>
      <w:r w:rsidR="00BF0623" w:rsidRPr="00B62E2A">
        <w:rPr>
          <w:rFonts w:ascii="Times New Roman" w:hAnsi="Times New Roman"/>
          <w:bCs/>
          <w:sz w:val="22"/>
          <w:szCs w:val="22"/>
        </w:rPr>
        <w:t xml:space="preserve"> and </w:t>
      </w:r>
      <w:r w:rsidR="009A2091" w:rsidRPr="00B62E2A">
        <w:rPr>
          <w:rFonts w:ascii="Times New Roman" w:hAnsi="Times New Roman"/>
          <w:bCs/>
          <w:sz w:val="22"/>
          <w:szCs w:val="22"/>
        </w:rPr>
        <w:t xml:space="preserve">a copy </w:t>
      </w:r>
      <w:r w:rsidR="00BF0623" w:rsidRPr="00B62E2A">
        <w:rPr>
          <w:rFonts w:ascii="Times New Roman" w:hAnsi="Times New Roman"/>
          <w:bCs/>
          <w:sz w:val="22"/>
          <w:szCs w:val="22"/>
        </w:rPr>
        <w:t>placed in the student’s file.</w:t>
      </w:r>
    </w:p>
    <w:p w14:paraId="53D7C668" w14:textId="77777777" w:rsidR="006E0B82" w:rsidRPr="00B62E2A" w:rsidRDefault="006E0B82" w:rsidP="00891B8E">
      <w:pPr>
        <w:tabs>
          <w:tab w:val="left" w:pos="-1440"/>
          <w:tab w:val="left" w:pos="-864"/>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2"/>
          <w:szCs w:val="22"/>
        </w:rPr>
      </w:pPr>
    </w:p>
    <w:p w14:paraId="17E36DA8" w14:textId="20E1A4AD" w:rsidR="00C76074" w:rsidRPr="00B62E2A" w:rsidRDefault="00C76074" w:rsidP="00C76074">
      <w:pPr>
        <w:tabs>
          <w:tab w:val="left" w:pos="-1440"/>
          <w:tab w:val="left" w:pos="-864"/>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bCs/>
          <w:sz w:val="22"/>
          <w:szCs w:val="22"/>
        </w:rPr>
      </w:pPr>
      <w:r w:rsidRPr="00B62E2A">
        <w:rPr>
          <w:rFonts w:ascii="Times New Roman" w:hAnsi="Times New Roman"/>
          <w:bCs/>
          <w:sz w:val="22"/>
          <w:szCs w:val="22"/>
        </w:rPr>
        <w:t xml:space="preserve">In matters of professional misconduct, any party can initiate a concern in writing to the </w:t>
      </w:r>
      <w:r w:rsidR="006C6C96" w:rsidRPr="00B62E2A">
        <w:rPr>
          <w:rFonts w:ascii="Times New Roman" w:hAnsi="Times New Roman"/>
          <w:bCs/>
          <w:sz w:val="22"/>
          <w:szCs w:val="22"/>
        </w:rPr>
        <w:t>APSC</w:t>
      </w:r>
      <w:r w:rsidRPr="00B62E2A">
        <w:rPr>
          <w:rFonts w:ascii="Times New Roman" w:hAnsi="Times New Roman"/>
          <w:bCs/>
          <w:sz w:val="22"/>
          <w:szCs w:val="22"/>
        </w:rPr>
        <w:t xml:space="preserve"> Chairperson, or designee.</w:t>
      </w:r>
    </w:p>
    <w:p w14:paraId="0AF292C3" w14:textId="77777777" w:rsidR="00C76074" w:rsidRPr="00B62E2A" w:rsidRDefault="00C76074" w:rsidP="00C76074">
      <w:pPr>
        <w:tabs>
          <w:tab w:val="left" w:pos="-1440"/>
          <w:tab w:val="left" w:pos="-864"/>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bCs/>
          <w:sz w:val="22"/>
          <w:szCs w:val="22"/>
        </w:rPr>
      </w:pPr>
    </w:p>
    <w:p w14:paraId="16F4F652" w14:textId="515EA137" w:rsidR="00C76074" w:rsidRPr="00B62E2A" w:rsidRDefault="00C76074" w:rsidP="00C76074">
      <w:pPr>
        <w:tabs>
          <w:tab w:val="left" w:pos="-1440"/>
          <w:tab w:val="left" w:pos="-864"/>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bCs/>
          <w:sz w:val="22"/>
          <w:szCs w:val="22"/>
        </w:rPr>
      </w:pPr>
      <w:r w:rsidRPr="00B62E2A">
        <w:rPr>
          <w:rFonts w:ascii="Times New Roman" w:hAnsi="Times New Roman"/>
          <w:bCs/>
          <w:sz w:val="22"/>
          <w:szCs w:val="22"/>
        </w:rPr>
        <w:t xml:space="preserve">The student may also submit in writing his/her arguments to the </w:t>
      </w:r>
      <w:r w:rsidR="006C6C96" w:rsidRPr="00B62E2A">
        <w:rPr>
          <w:rFonts w:ascii="Times New Roman" w:hAnsi="Times New Roman"/>
          <w:bCs/>
          <w:sz w:val="22"/>
          <w:szCs w:val="22"/>
        </w:rPr>
        <w:t>APSC</w:t>
      </w:r>
      <w:r w:rsidRPr="00B62E2A">
        <w:rPr>
          <w:rFonts w:ascii="Times New Roman" w:hAnsi="Times New Roman"/>
          <w:bCs/>
          <w:sz w:val="22"/>
          <w:szCs w:val="22"/>
        </w:rPr>
        <w:t xml:space="preserve"> Chairperson, or designee. </w:t>
      </w:r>
    </w:p>
    <w:p w14:paraId="365B9A11" w14:textId="77777777" w:rsidR="00923B3D" w:rsidRPr="00B62E2A" w:rsidRDefault="00923B3D" w:rsidP="00C76074">
      <w:pPr>
        <w:tabs>
          <w:tab w:val="left" w:pos="-1440"/>
          <w:tab w:val="left" w:pos="-864"/>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bCs/>
          <w:sz w:val="22"/>
          <w:szCs w:val="22"/>
        </w:rPr>
      </w:pPr>
    </w:p>
    <w:p w14:paraId="4E9A5319" w14:textId="77777777" w:rsidR="00C76074" w:rsidRPr="00B62E2A" w:rsidRDefault="00C76074" w:rsidP="00C76074">
      <w:pPr>
        <w:tabs>
          <w:tab w:val="left" w:pos="-1440"/>
          <w:tab w:val="left" w:pos="-864"/>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bCs/>
          <w:sz w:val="24"/>
        </w:rPr>
      </w:pPr>
    </w:p>
    <w:p w14:paraId="1172BF7A" w14:textId="77777777" w:rsidR="00C76074" w:rsidRPr="00B62E2A" w:rsidRDefault="00C76074" w:rsidP="00C76074">
      <w:pPr>
        <w:tabs>
          <w:tab w:val="left" w:pos="-1440"/>
          <w:tab w:val="left" w:pos="-864"/>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b/>
          <w:bCs/>
          <w:i/>
          <w:sz w:val="24"/>
        </w:rPr>
      </w:pPr>
      <w:r w:rsidRPr="00B62E2A">
        <w:rPr>
          <w:rFonts w:ascii="Times New Roman" w:hAnsi="Times New Roman"/>
          <w:b/>
          <w:bCs/>
          <w:i/>
          <w:sz w:val="24"/>
        </w:rPr>
        <w:t>3.1.2</w:t>
      </w:r>
    </w:p>
    <w:p w14:paraId="7A28532E" w14:textId="197115E5" w:rsidR="00C76074" w:rsidRPr="003C7785" w:rsidRDefault="00C76074" w:rsidP="00C76074">
      <w:pPr>
        <w:tabs>
          <w:tab w:val="left" w:pos="-1440"/>
          <w:tab w:val="left" w:pos="-864"/>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bCs/>
          <w:sz w:val="22"/>
          <w:szCs w:val="22"/>
        </w:rPr>
      </w:pPr>
      <w:r w:rsidRPr="00B62E2A">
        <w:rPr>
          <w:rFonts w:ascii="Times New Roman" w:hAnsi="Times New Roman"/>
          <w:bCs/>
          <w:sz w:val="22"/>
          <w:szCs w:val="22"/>
        </w:rPr>
        <w:t xml:space="preserve">The </w:t>
      </w:r>
      <w:r w:rsidR="006C6C96" w:rsidRPr="00B62E2A">
        <w:rPr>
          <w:rFonts w:ascii="Times New Roman" w:hAnsi="Times New Roman"/>
          <w:bCs/>
          <w:sz w:val="22"/>
          <w:szCs w:val="22"/>
        </w:rPr>
        <w:t>APSC</w:t>
      </w:r>
      <w:r w:rsidRPr="00B62E2A">
        <w:rPr>
          <w:rFonts w:ascii="Times New Roman" w:hAnsi="Times New Roman"/>
          <w:bCs/>
          <w:sz w:val="22"/>
          <w:szCs w:val="22"/>
        </w:rPr>
        <w:t xml:space="preserve"> Chairperson, or designee, will then call a meeting of the Committee.  If the student issue involves one of the </w:t>
      </w:r>
      <w:r w:rsidR="006C6C96" w:rsidRPr="00B62E2A">
        <w:rPr>
          <w:rFonts w:ascii="Times New Roman" w:hAnsi="Times New Roman"/>
          <w:bCs/>
          <w:sz w:val="22"/>
          <w:szCs w:val="22"/>
        </w:rPr>
        <w:t>APSC</w:t>
      </w:r>
      <w:r w:rsidRPr="00B62E2A">
        <w:rPr>
          <w:rFonts w:ascii="Times New Roman" w:hAnsi="Times New Roman"/>
          <w:bCs/>
          <w:sz w:val="22"/>
          <w:szCs w:val="22"/>
        </w:rPr>
        <w:t xml:space="preserve"> members, then that Committee member will not participate in the recommendations made.  The vacancy may be filled by another faculty member appointed by the </w:t>
      </w:r>
      <w:r w:rsidR="00096A0B" w:rsidRPr="00B62E2A">
        <w:rPr>
          <w:rFonts w:ascii="Times New Roman" w:hAnsi="Times New Roman"/>
          <w:bCs/>
          <w:sz w:val="22"/>
          <w:szCs w:val="22"/>
        </w:rPr>
        <w:t>v</w:t>
      </w:r>
      <w:r w:rsidRPr="00B62E2A">
        <w:rPr>
          <w:rFonts w:ascii="Times New Roman" w:hAnsi="Times New Roman"/>
          <w:bCs/>
          <w:sz w:val="22"/>
          <w:szCs w:val="22"/>
        </w:rPr>
        <w:t>ice-</w:t>
      </w:r>
      <w:r w:rsidR="00C061E2" w:rsidRPr="00B62E2A">
        <w:rPr>
          <w:rFonts w:ascii="Times New Roman" w:hAnsi="Times New Roman"/>
          <w:bCs/>
          <w:sz w:val="22"/>
          <w:szCs w:val="22"/>
        </w:rPr>
        <w:t>c</w:t>
      </w:r>
      <w:r w:rsidRPr="00B62E2A">
        <w:rPr>
          <w:rFonts w:ascii="Times New Roman" w:hAnsi="Times New Roman"/>
          <w:bCs/>
          <w:sz w:val="22"/>
          <w:szCs w:val="22"/>
        </w:rPr>
        <w:t>hair.</w:t>
      </w:r>
    </w:p>
    <w:p w14:paraId="780BFDD3" w14:textId="77777777" w:rsidR="00C76074" w:rsidRPr="003C7785" w:rsidRDefault="00C76074" w:rsidP="00C76074">
      <w:pPr>
        <w:tabs>
          <w:tab w:val="left" w:pos="-1440"/>
          <w:tab w:val="left" w:pos="-864"/>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bCs/>
          <w:sz w:val="22"/>
          <w:szCs w:val="22"/>
        </w:rPr>
      </w:pPr>
    </w:p>
    <w:p w14:paraId="7F157A10" w14:textId="77777777" w:rsidR="00C76074" w:rsidRPr="003C7785" w:rsidRDefault="00C76074" w:rsidP="00C76074">
      <w:pPr>
        <w:tabs>
          <w:tab w:val="left" w:pos="-1440"/>
          <w:tab w:val="left" w:pos="-864"/>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bCs/>
          <w:sz w:val="22"/>
          <w:szCs w:val="22"/>
        </w:rPr>
      </w:pPr>
      <w:r w:rsidRPr="003C7785">
        <w:rPr>
          <w:rFonts w:ascii="Times New Roman" w:hAnsi="Times New Roman"/>
          <w:bCs/>
          <w:sz w:val="22"/>
          <w:szCs w:val="22"/>
        </w:rPr>
        <w:t xml:space="preserve">The </w:t>
      </w:r>
      <w:r w:rsidR="006C6C96" w:rsidRPr="003C7785">
        <w:rPr>
          <w:rFonts w:ascii="Times New Roman" w:hAnsi="Times New Roman"/>
          <w:bCs/>
          <w:sz w:val="22"/>
          <w:szCs w:val="22"/>
        </w:rPr>
        <w:t>APSC</w:t>
      </w:r>
      <w:r w:rsidRPr="003C7785">
        <w:rPr>
          <w:rFonts w:ascii="Times New Roman" w:hAnsi="Times New Roman"/>
          <w:bCs/>
          <w:sz w:val="22"/>
          <w:szCs w:val="22"/>
        </w:rPr>
        <w:t xml:space="preserve"> will have access to </w:t>
      </w:r>
      <w:r w:rsidR="009A2091" w:rsidRPr="003C7785">
        <w:rPr>
          <w:rFonts w:ascii="Times New Roman" w:hAnsi="Times New Roman"/>
          <w:bCs/>
          <w:sz w:val="22"/>
          <w:szCs w:val="22"/>
        </w:rPr>
        <w:t xml:space="preserve">all academic and professional materials.  </w:t>
      </w:r>
    </w:p>
    <w:p w14:paraId="75F8C619" w14:textId="156FBFC7" w:rsidR="00C76074" w:rsidRDefault="00C76074" w:rsidP="00C76074">
      <w:pPr>
        <w:tabs>
          <w:tab w:val="left" w:pos="-1440"/>
          <w:tab w:val="left" w:pos="-864"/>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bCs/>
          <w:sz w:val="24"/>
        </w:rPr>
      </w:pPr>
    </w:p>
    <w:p w14:paraId="7B1CEDC9" w14:textId="44CD82B6" w:rsidR="00446D90" w:rsidRDefault="00446D90" w:rsidP="00C76074">
      <w:pPr>
        <w:tabs>
          <w:tab w:val="left" w:pos="-1440"/>
          <w:tab w:val="left" w:pos="-864"/>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bCs/>
          <w:sz w:val="24"/>
        </w:rPr>
      </w:pPr>
    </w:p>
    <w:p w14:paraId="1B1C4CB2" w14:textId="77777777" w:rsidR="00446D90" w:rsidRPr="003C7785" w:rsidRDefault="00446D90" w:rsidP="00C76074">
      <w:pPr>
        <w:tabs>
          <w:tab w:val="left" w:pos="-1440"/>
          <w:tab w:val="left" w:pos="-864"/>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bCs/>
          <w:sz w:val="24"/>
        </w:rPr>
      </w:pPr>
    </w:p>
    <w:p w14:paraId="63D4AAE3" w14:textId="77777777" w:rsidR="00C76074" w:rsidRPr="003C7785" w:rsidRDefault="00C76074" w:rsidP="00C76074">
      <w:pPr>
        <w:tabs>
          <w:tab w:val="left" w:pos="-1440"/>
          <w:tab w:val="left" w:pos="-864"/>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b/>
          <w:bCs/>
          <w:i/>
          <w:sz w:val="24"/>
        </w:rPr>
      </w:pPr>
      <w:r w:rsidRPr="003C7785">
        <w:rPr>
          <w:rFonts w:ascii="Times New Roman" w:hAnsi="Times New Roman"/>
          <w:b/>
          <w:bCs/>
          <w:i/>
          <w:sz w:val="24"/>
        </w:rPr>
        <w:lastRenderedPageBreak/>
        <w:t>3.1.3</w:t>
      </w:r>
    </w:p>
    <w:p w14:paraId="70AC9F67" w14:textId="77777777" w:rsidR="00C76074" w:rsidRPr="003C7785" w:rsidRDefault="00C76074" w:rsidP="00C76074">
      <w:pPr>
        <w:tabs>
          <w:tab w:val="left" w:pos="-1440"/>
          <w:tab w:val="left" w:pos="-864"/>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bCs/>
          <w:sz w:val="22"/>
          <w:szCs w:val="22"/>
        </w:rPr>
      </w:pPr>
      <w:r w:rsidRPr="003C7785">
        <w:rPr>
          <w:rFonts w:ascii="Times New Roman" w:hAnsi="Times New Roman"/>
          <w:bCs/>
          <w:sz w:val="22"/>
          <w:szCs w:val="22"/>
        </w:rPr>
        <w:t xml:space="preserve">All deliberations of the </w:t>
      </w:r>
      <w:r w:rsidR="006C6C96" w:rsidRPr="003C7785">
        <w:rPr>
          <w:rFonts w:ascii="Times New Roman" w:hAnsi="Times New Roman"/>
          <w:bCs/>
          <w:sz w:val="22"/>
          <w:szCs w:val="22"/>
        </w:rPr>
        <w:t>APSC</w:t>
      </w:r>
      <w:r w:rsidRPr="003C7785">
        <w:rPr>
          <w:rFonts w:ascii="Times New Roman" w:hAnsi="Times New Roman"/>
          <w:bCs/>
          <w:sz w:val="22"/>
          <w:szCs w:val="22"/>
        </w:rPr>
        <w:t xml:space="preserve"> will be closed and confidential.  One Committee or staff member will be assigned to keep written minutes of the Committee meetings which must be signed and approved by all members who participate.</w:t>
      </w:r>
    </w:p>
    <w:p w14:paraId="296C2390" w14:textId="77777777" w:rsidR="00C76074" w:rsidRPr="003C7785" w:rsidRDefault="00C76074" w:rsidP="00C76074">
      <w:pPr>
        <w:tabs>
          <w:tab w:val="left" w:pos="-1440"/>
          <w:tab w:val="left" w:pos="-864"/>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bCs/>
          <w:sz w:val="24"/>
        </w:rPr>
      </w:pPr>
    </w:p>
    <w:p w14:paraId="349D0994" w14:textId="77777777" w:rsidR="00C76074" w:rsidRPr="003C7785" w:rsidRDefault="00C76074" w:rsidP="00C76074">
      <w:pPr>
        <w:tabs>
          <w:tab w:val="left" w:pos="-1440"/>
          <w:tab w:val="left" w:pos="-864"/>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b/>
          <w:bCs/>
          <w:i/>
          <w:sz w:val="24"/>
        </w:rPr>
      </w:pPr>
      <w:r w:rsidRPr="003C7785">
        <w:rPr>
          <w:rFonts w:ascii="Times New Roman" w:hAnsi="Times New Roman"/>
          <w:b/>
          <w:bCs/>
          <w:i/>
          <w:sz w:val="24"/>
        </w:rPr>
        <w:t>3.1.4</w:t>
      </w:r>
    </w:p>
    <w:p w14:paraId="07854A6F" w14:textId="77777777" w:rsidR="00C76074" w:rsidRPr="003C7785" w:rsidRDefault="00C76074" w:rsidP="00C76074">
      <w:pPr>
        <w:tabs>
          <w:tab w:val="left" w:pos="-1440"/>
          <w:tab w:val="left" w:pos="-864"/>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bCs/>
          <w:sz w:val="22"/>
          <w:szCs w:val="22"/>
        </w:rPr>
      </w:pPr>
      <w:r w:rsidRPr="003C7785">
        <w:rPr>
          <w:rFonts w:ascii="Times New Roman" w:hAnsi="Times New Roman"/>
          <w:bCs/>
          <w:sz w:val="22"/>
          <w:szCs w:val="22"/>
        </w:rPr>
        <w:t xml:space="preserve">At the discretion of the </w:t>
      </w:r>
      <w:r w:rsidR="006C6C96" w:rsidRPr="003C7785">
        <w:rPr>
          <w:rFonts w:ascii="Times New Roman" w:hAnsi="Times New Roman"/>
          <w:bCs/>
          <w:sz w:val="22"/>
          <w:szCs w:val="22"/>
        </w:rPr>
        <w:t>APSC</w:t>
      </w:r>
      <w:r w:rsidRPr="003C7785">
        <w:rPr>
          <w:rFonts w:ascii="Times New Roman" w:hAnsi="Times New Roman"/>
          <w:bCs/>
          <w:sz w:val="22"/>
          <w:szCs w:val="22"/>
        </w:rPr>
        <w:t>, a student under review may be invited for discussion of his/her academic deficiencies, professional misconduct or any extenuating circumstances that may have a bearing on the student’s performance.</w:t>
      </w:r>
    </w:p>
    <w:p w14:paraId="1F854BBC" w14:textId="77777777" w:rsidR="00C76074" w:rsidRPr="003C7785" w:rsidRDefault="00C76074" w:rsidP="00C76074">
      <w:pPr>
        <w:tabs>
          <w:tab w:val="left" w:pos="-1440"/>
          <w:tab w:val="left" w:pos="-864"/>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bCs/>
          <w:sz w:val="24"/>
        </w:rPr>
      </w:pPr>
    </w:p>
    <w:p w14:paraId="57B722BE" w14:textId="77777777" w:rsidR="00C76074" w:rsidRPr="003C7785" w:rsidRDefault="00C76074" w:rsidP="00C76074">
      <w:pPr>
        <w:tabs>
          <w:tab w:val="left" w:pos="-1440"/>
          <w:tab w:val="left" w:pos="-864"/>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b/>
          <w:bCs/>
          <w:i/>
          <w:sz w:val="24"/>
        </w:rPr>
      </w:pPr>
      <w:r w:rsidRPr="003C7785">
        <w:rPr>
          <w:rFonts w:ascii="Times New Roman" w:hAnsi="Times New Roman"/>
          <w:b/>
          <w:bCs/>
          <w:i/>
          <w:sz w:val="24"/>
        </w:rPr>
        <w:t>3.1.5</w:t>
      </w:r>
    </w:p>
    <w:p w14:paraId="31B39A93" w14:textId="24B43704" w:rsidR="00C76074" w:rsidRPr="003C7785" w:rsidRDefault="00C76074" w:rsidP="00923B3D">
      <w:pPr>
        <w:tabs>
          <w:tab w:val="left" w:pos="-1440"/>
          <w:tab w:val="left" w:pos="-864"/>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bCs/>
          <w:sz w:val="22"/>
          <w:szCs w:val="22"/>
        </w:rPr>
      </w:pPr>
      <w:r w:rsidRPr="003C7785">
        <w:rPr>
          <w:rFonts w:ascii="Times New Roman" w:hAnsi="Times New Roman"/>
          <w:bCs/>
          <w:sz w:val="22"/>
          <w:szCs w:val="22"/>
        </w:rPr>
        <w:t xml:space="preserve">The recommendations of the </w:t>
      </w:r>
      <w:r w:rsidR="006C6C96" w:rsidRPr="003C7785">
        <w:rPr>
          <w:rFonts w:ascii="Times New Roman" w:hAnsi="Times New Roman"/>
          <w:bCs/>
          <w:sz w:val="22"/>
          <w:szCs w:val="22"/>
        </w:rPr>
        <w:t>APSC</w:t>
      </w:r>
      <w:r w:rsidRPr="003C7785">
        <w:rPr>
          <w:rFonts w:ascii="Times New Roman" w:hAnsi="Times New Roman"/>
          <w:bCs/>
          <w:sz w:val="22"/>
          <w:szCs w:val="22"/>
        </w:rPr>
        <w:t xml:space="preserve"> will be submitted to the </w:t>
      </w:r>
      <w:r w:rsidR="009A2091" w:rsidRPr="003C7785">
        <w:rPr>
          <w:rFonts w:ascii="Times New Roman" w:hAnsi="Times New Roman"/>
          <w:bCs/>
          <w:sz w:val="22"/>
          <w:szCs w:val="22"/>
        </w:rPr>
        <w:t>Program Director</w:t>
      </w:r>
      <w:r w:rsidRPr="003C7785">
        <w:rPr>
          <w:rFonts w:ascii="Times New Roman" w:hAnsi="Times New Roman"/>
          <w:bCs/>
          <w:sz w:val="22"/>
          <w:szCs w:val="22"/>
        </w:rPr>
        <w:t xml:space="preserve"> who may accept, modify, or reject the recommendations.  The </w:t>
      </w:r>
      <w:r w:rsidR="009A2091" w:rsidRPr="003C7785">
        <w:rPr>
          <w:rFonts w:ascii="Times New Roman" w:hAnsi="Times New Roman"/>
          <w:bCs/>
          <w:sz w:val="22"/>
          <w:szCs w:val="22"/>
        </w:rPr>
        <w:t>Program Director</w:t>
      </w:r>
      <w:r w:rsidRPr="003C7785">
        <w:rPr>
          <w:rFonts w:ascii="Times New Roman" w:hAnsi="Times New Roman"/>
          <w:bCs/>
          <w:sz w:val="22"/>
          <w:szCs w:val="22"/>
        </w:rPr>
        <w:t xml:space="preserve"> will then </w:t>
      </w:r>
      <w:r w:rsidR="009A2091" w:rsidRPr="003C7785">
        <w:rPr>
          <w:rFonts w:ascii="Times New Roman" w:hAnsi="Times New Roman"/>
          <w:bCs/>
          <w:sz w:val="22"/>
          <w:szCs w:val="22"/>
        </w:rPr>
        <w:t>meet with the student to explain</w:t>
      </w:r>
      <w:r w:rsidRPr="003C7785">
        <w:rPr>
          <w:rFonts w:ascii="Times New Roman" w:hAnsi="Times New Roman"/>
          <w:bCs/>
          <w:sz w:val="22"/>
          <w:szCs w:val="22"/>
        </w:rPr>
        <w:t xml:space="preserve"> </w:t>
      </w:r>
      <w:r w:rsidR="009A2091" w:rsidRPr="003C7785">
        <w:rPr>
          <w:rFonts w:ascii="Times New Roman" w:hAnsi="Times New Roman"/>
          <w:bCs/>
          <w:sz w:val="22"/>
          <w:szCs w:val="22"/>
        </w:rPr>
        <w:t xml:space="preserve">the </w:t>
      </w:r>
      <w:r w:rsidRPr="003C7785">
        <w:rPr>
          <w:rFonts w:ascii="Times New Roman" w:hAnsi="Times New Roman"/>
          <w:bCs/>
          <w:sz w:val="22"/>
          <w:szCs w:val="22"/>
        </w:rPr>
        <w:t>imposition of any penalties</w:t>
      </w:r>
      <w:r w:rsidR="009A2091" w:rsidRPr="003C7785">
        <w:rPr>
          <w:rFonts w:ascii="Times New Roman" w:hAnsi="Times New Roman"/>
          <w:bCs/>
          <w:sz w:val="22"/>
          <w:szCs w:val="22"/>
        </w:rPr>
        <w:t xml:space="preserve"> and expected </w:t>
      </w:r>
      <w:r w:rsidR="000B333E" w:rsidRPr="003C7785">
        <w:rPr>
          <w:rFonts w:ascii="Times New Roman" w:hAnsi="Times New Roman"/>
          <w:bCs/>
          <w:sz w:val="22"/>
          <w:szCs w:val="22"/>
        </w:rPr>
        <w:t>criteria</w:t>
      </w:r>
      <w:r w:rsidRPr="003C7785">
        <w:rPr>
          <w:rFonts w:ascii="Times New Roman" w:hAnsi="Times New Roman"/>
          <w:bCs/>
          <w:sz w:val="22"/>
          <w:szCs w:val="22"/>
        </w:rPr>
        <w:t xml:space="preserve">.  Decisions regarding dismissal will be reviewed and conveyed to the student by the </w:t>
      </w:r>
      <w:r w:rsidR="009A2091" w:rsidRPr="003C7785">
        <w:rPr>
          <w:rFonts w:ascii="Times New Roman" w:hAnsi="Times New Roman"/>
          <w:bCs/>
          <w:sz w:val="22"/>
          <w:szCs w:val="22"/>
        </w:rPr>
        <w:t>Program Director</w:t>
      </w:r>
      <w:r w:rsidR="008C30D5" w:rsidRPr="003C7785">
        <w:rPr>
          <w:rFonts w:ascii="Times New Roman" w:hAnsi="Times New Roman"/>
          <w:bCs/>
          <w:sz w:val="22"/>
          <w:szCs w:val="22"/>
        </w:rPr>
        <w:t>.</w:t>
      </w:r>
      <w:r w:rsidRPr="003C7785">
        <w:rPr>
          <w:rFonts w:ascii="Times New Roman" w:hAnsi="Times New Roman"/>
          <w:bCs/>
          <w:sz w:val="22"/>
          <w:szCs w:val="22"/>
        </w:rPr>
        <w:t xml:space="preserve"> (</w:t>
      </w:r>
      <w:hyperlink r:id="rId29" w:anchor="_3.7__" w:history="1">
        <w:r w:rsidRPr="003C7785">
          <w:rPr>
            <w:rStyle w:val="Hyperlink"/>
            <w:rFonts w:ascii="Times New Roman" w:eastAsiaTheme="majorEastAsia" w:hAnsi="Times New Roman"/>
            <w:color w:val="auto"/>
            <w:sz w:val="22"/>
            <w:szCs w:val="22"/>
          </w:rPr>
          <w:t>Section 3.7</w:t>
        </w:r>
      </w:hyperlink>
      <w:r w:rsidRPr="003C7785">
        <w:rPr>
          <w:rFonts w:ascii="Times New Roman" w:hAnsi="Times New Roman"/>
          <w:bCs/>
          <w:sz w:val="22"/>
          <w:szCs w:val="22"/>
        </w:rPr>
        <w:t>).</w:t>
      </w:r>
    </w:p>
    <w:p w14:paraId="523DC23B" w14:textId="08308C46" w:rsidR="00C76074" w:rsidRPr="003C7785" w:rsidRDefault="00C76074" w:rsidP="00C76074">
      <w:pPr>
        <w:pStyle w:val="Heading3"/>
        <w:rPr>
          <w:rFonts w:ascii="Times New Roman" w:hAnsi="Times New Roman" w:cs="Times New Roman"/>
          <w:color w:val="auto"/>
        </w:rPr>
      </w:pPr>
      <w:bookmarkStart w:id="25" w:name="_Toc42251592"/>
      <w:r w:rsidRPr="003C7785">
        <w:rPr>
          <w:rFonts w:ascii="Times New Roman" w:hAnsi="Times New Roman" w:cs="Times New Roman"/>
          <w:color w:val="auto"/>
        </w:rPr>
        <w:t>3.</w:t>
      </w:r>
      <w:r w:rsidR="009A2091" w:rsidRPr="003C7785">
        <w:rPr>
          <w:rFonts w:ascii="Times New Roman" w:hAnsi="Times New Roman" w:cs="Times New Roman"/>
          <w:color w:val="auto"/>
        </w:rPr>
        <w:t>2</w:t>
      </w:r>
      <w:r w:rsidR="006F1011" w:rsidRPr="003C7785">
        <w:rPr>
          <w:rFonts w:ascii="Times New Roman" w:hAnsi="Times New Roman" w:cs="Times New Roman"/>
          <w:color w:val="auto"/>
        </w:rPr>
        <w:tab/>
      </w:r>
      <w:r w:rsidR="009A2091" w:rsidRPr="003C7785">
        <w:rPr>
          <w:rFonts w:ascii="Times New Roman" w:hAnsi="Times New Roman" w:cs="Times New Roman"/>
          <w:color w:val="auto"/>
        </w:rPr>
        <w:t>Criteria to Remain in Good Standing</w:t>
      </w:r>
      <w:bookmarkEnd w:id="25"/>
      <w:r w:rsidRPr="003C7785">
        <w:rPr>
          <w:rFonts w:ascii="Times New Roman" w:hAnsi="Times New Roman" w:cs="Times New Roman"/>
          <w:color w:val="auto"/>
        </w:rPr>
        <w:t xml:space="preserve"> </w:t>
      </w:r>
    </w:p>
    <w:p w14:paraId="2651408E" w14:textId="77777777" w:rsidR="00C76074" w:rsidRPr="003C7785" w:rsidRDefault="00C76074" w:rsidP="00C76074">
      <w:pPr>
        <w:pStyle w:val="ListParagraph"/>
        <w:tabs>
          <w:tab w:val="left" w:pos="-1440"/>
          <w:tab w:val="left" w:pos="-864"/>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16264960" w14:textId="2261B76E" w:rsidR="00C76074" w:rsidRPr="003C7785" w:rsidRDefault="00C76074" w:rsidP="00C76074">
      <w:pPr>
        <w:tabs>
          <w:tab w:val="left" w:pos="-1440"/>
          <w:tab w:val="left" w:pos="-864"/>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3C7785">
        <w:rPr>
          <w:rFonts w:ascii="Times New Roman" w:hAnsi="Times New Roman"/>
          <w:sz w:val="22"/>
          <w:szCs w:val="22"/>
        </w:rPr>
        <w:t xml:space="preserve">Recommendations for graduation are contingent upon the successful completion of all required courses, clinical rotations and other requirements.  Graduation requires </w:t>
      </w:r>
      <w:r w:rsidR="009A2091" w:rsidRPr="003C7785">
        <w:rPr>
          <w:rFonts w:ascii="Times New Roman" w:hAnsi="Times New Roman"/>
          <w:sz w:val="22"/>
          <w:szCs w:val="22"/>
        </w:rPr>
        <w:t>approval</w:t>
      </w:r>
      <w:r w:rsidRPr="003C7785">
        <w:rPr>
          <w:rFonts w:ascii="Times New Roman" w:hAnsi="Times New Roman"/>
          <w:sz w:val="22"/>
          <w:szCs w:val="22"/>
        </w:rPr>
        <w:t xml:space="preserve"> by the School of Medicine Faculty</w:t>
      </w:r>
      <w:r w:rsidR="009A2091" w:rsidRPr="003C7785">
        <w:rPr>
          <w:rFonts w:ascii="Times New Roman" w:hAnsi="Times New Roman"/>
          <w:sz w:val="22"/>
          <w:szCs w:val="22"/>
        </w:rPr>
        <w:t xml:space="preserve">, including </w:t>
      </w:r>
      <w:r w:rsidR="00211E39">
        <w:rPr>
          <w:rFonts w:ascii="Times New Roman" w:hAnsi="Times New Roman"/>
          <w:sz w:val="22"/>
          <w:szCs w:val="22"/>
        </w:rPr>
        <w:t>Biomedical Laboratory Diagnostics</w:t>
      </w:r>
      <w:r w:rsidR="009A2091" w:rsidRPr="003C7785">
        <w:rPr>
          <w:rFonts w:ascii="Times New Roman" w:hAnsi="Times New Roman"/>
          <w:sz w:val="22"/>
          <w:szCs w:val="22"/>
        </w:rPr>
        <w:t xml:space="preserve"> and Pathologists’ Assistant</w:t>
      </w:r>
      <w:r w:rsidRPr="003C7785">
        <w:rPr>
          <w:rFonts w:ascii="Times New Roman" w:hAnsi="Times New Roman"/>
          <w:sz w:val="22"/>
          <w:szCs w:val="22"/>
        </w:rPr>
        <w:t>.</w:t>
      </w:r>
    </w:p>
    <w:p w14:paraId="55D9ADC8" w14:textId="77777777" w:rsidR="00C76074" w:rsidRPr="003C7785" w:rsidRDefault="00C76074" w:rsidP="00C76074">
      <w:pPr>
        <w:tabs>
          <w:tab w:val="left" w:pos="-1440"/>
          <w:tab w:val="left" w:pos="-864"/>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p>
    <w:p w14:paraId="1AECBD8E" w14:textId="19C6BB26" w:rsidR="00C76074" w:rsidRPr="003C7785" w:rsidRDefault="00211E39" w:rsidP="00C76074">
      <w:pPr>
        <w:tabs>
          <w:tab w:val="left" w:pos="-1440"/>
          <w:tab w:val="left" w:pos="-864"/>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bCs/>
          <w:i/>
          <w:sz w:val="22"/>
          <w:szCs w:val="22"/>
          <w:u w:val="single"/>
        </w:rPr>
      </w:pPr>
      <w:r>
        <w:rPr>
          <w:rFonts w:ascii="Times New Roman" w:hAnsi="Times New Roman"/>
          <w:bCs/>
          <w:i/>
          <w:sz w:val="22"/>
          <w:szCs w:val="22"/>
          <w:u w:val="single"/>
        </w:rPr>
        <w:t>Biomedical Laboratory Diagnostics</w:t>
      </w:r>
      <w:r w:rsidR="00C76074" w:rsidRPr="003C7785">
        <w:rPr>
          <w:rFonts w:ascii="Times New Roman" w:hAnsi="Times New Roman"/>
          <w:bCs/>
          <w:i/>
          <w:sz w:val="22"/>
          <w:szCs w:val="22"/>
          <w:u w:val="single"/>
        </w:rPr>
        <w:t xml:space="preserve"> </w:t>
      </w:r>
      <w:r w:rsidR="002412AF" w:rsidRPr="003C7785">
        <w:rPr>
          <w:rFonts w:ascii="Times New Roman" w:hAnsi="Times New Roman"/>
          <w:bCs/>
          <w:i/>
          <w:sz w:val="22"/>
          <w:szCs w:val="22"/>
          <w:u w:val="single"/>
        </w:rPr>
        <w:t>Programs</w:t>
      </w:r>
    </w:p>
    <w:p w14:paraId="0730B9A5" w14:textId="77777777" w:rsidR="00C76074" w:rsidRPr="003C7785" w:rsidRDefault="0039569D" w:rsidP="00C76074">
      <w:pPr>
        <w:pStyle w:val="Default"/>
        <w:tabs>
          <w:tab w:val="left" w:pos="1440"/>
        </w:tabs>
        <w:ind w:left="1440"/>
        <w:rPr>
          <w:color w:val="auto"/>
          <w:sz w:val="22"/>
          <w:szCs w:val="22"/>
        </w:rPr>
      </w:pPr>
      <w:r w:rsidRPr="003C7785">
        <w:rPr>
          <w:bCs/>
          <w:color w:val="auto"/>
          <w:sz w:val="22"/>
          <w:szCs w:val="22"/>
        </w:rPr>
        <w:t>A</w:t>
      </w:r>
      <w:r w:rsidR="00C76074" w:rsidRPr="003C7785">
        <w:rPr>
          <w:bCs/>
          <w:color w:val="auto"/>
          <w:sz w:val="22"/>
          <w:szCs w:val="22"/>
        </w:rPr>
        <w:t xml:space="preserve"> student </w:t>
      </w:r>
      <w:r w:rsidR="00C76074" w:rsidRPr="003C7785">
        <w:rPr>
          <w:b/>
          <w:bCs/>
          <w:color w:val="auto"/>
          <w:sz w:val="22"/>
          <w:szCs w:val="22"/>
          <w:u w:val="single"/>
        </w:rPr>
        <w:t>must</w:t>
      </w:r>
      <w:r w:rsidR="00C76074" w:rsidRPr="003C7785">
        <w:rPr>
          <w:bCs/>
          <w:color w:val="auto"/>
          <w:sz w:val="22"/>
          <w:szCs w:val="22"/>
        </w:rPr>
        <w:t xml:space="preserve">: </w:t>
      </w:r>
    </w:p>
    <w:p w14:paraId="734EA63C" w14:textId="0D6F90F8" w:rsidR="00C76074" w:rsidRPr="003C7785" w:rsidRDefault="009A2091" w:rsidP="00C76074">
      <w:pPr>
        <w:pStyle w:val="Default"/>
        <w:numPr>
          <w:ilvl w:val="0"/>
          <w:numId w:val="6"/>
        </w:numPr>
        <w:tabs>
          <w:tab w:val="left" w:pos="2160"/>
        </w:tabs>
        <w:ind w:left="2520"/>
        <w:rPr>
          <w:color w:val="auto"/>
          <w:sz w:val="22"/>
          <w:szCs w:val="22"/>
        </w:rPr>
      </w:pPr>
      <w:r w:rsidRPr="003C7785">
        <w:rPr>
          <w:bCs/>
          <w:color w:val="auto"/>
          <w:sz w:val="22"/>
          <w:szCs w:val="22"/>
        </w:rPr>
        <w:t xml:space="preserve">Maintain at least </w:t>
      </w:r>
      <w:r w:rsidR="00C76074" w:rsidRPr="003C7785">
        <w:rPr>
          <w:bCs/>
          <w:color w:val="auto"/>
          <w:sz w:val="22"/>
          <w:szCs w:val="22"/>
        </w:rPr>
        <w:t xml:space="preserve">a 2.5 </w:t>
      </w:r>
      <w:r w:rsidR="00E41E13" w:rsidRPr="003C7785">
        <w:rPr>
          <w:bCs/>
          <w:color w:val="auto"/>
          <w:sz w:val="22"/>
          <w:szCs w:val="22"/>
        </w:rPr>
        <w:t>overall</w:t>
      </w:r>
      <w:r w:rsidR="00C76074" w:rsidRPr="003C7785">
        <w:rPr>
          <w:bCs/>
          <w:color w:val="auto"/>
          <w:sz w:val="22"/>
          <w:szCs w:val="22"/>
        </w:rPr>
        <w:t xml:space="preserve"> GPA </w:t>
      </w:r>
      <w:r w:rsidR="0039569D" w:rsidRPr="003C7785">
        <w:rPr>
          <w:bCs/>
          <w:color w:val="auto"/>
          <w:sz w:val="22"/>
          <w:szCs w:val="22"/>
        </w:rPr>
        <w:t xml:space="preserve">and </w:t>
      </w:r>
      <w:r w:rsidR="008748A5" w:rsidRPr="003C7785">
        <w:rPr>
          <w:bCs/>
          <w:color w:val="auto"/>
          <w:sz w:val="22"/>
          <w:szCs w:val="22"/>
        </w:rPr>
        <w:t>a</w:t>
      </w:r>
      <w:r w:rsidR="00A21D6B" w:rsidRPr="003C7785">
        <w:rPr>
          <w:bCs/>
          <w:color w:val="auto"/>
          <w:sz w:val="22"/>
          <w:szCs w:val="22"/>
        </w:rPr>
        <w:t>chieve a</w:t>
      </w:r>
      <w:r w:rsidR="008748A5" w:rsidRPr="003C7785">
        <w:rPr>
          <w:bCs/>
          <w:color w:val="auto"/>
          <w:sz w:val="22"/>
          <w:szCs w:val="22"/>
        </w:rPr>
        <w:t xml:space="preserve"> </w:t>
      </w:r>
      <w:r w:rsidR="0039569D" w:rsidRPr="003C7785">
        <w:rPr>
          <w:bCs/>
          <w:color w:val="auto"/>
          <w:sz w:val="22"/>
          <w:szCs w:val="22"/>
        </w:rPr>
        <w:t xml:space="preserve">2.5 </w:t>
      </w:r>
      <w:r w:rsidRPr="003C7785">
        <w:rPr>
          <w:bCs/>
          <w:color w:val="auto"/>
          <w:sz w:val="22"/>
          <w:szCs w:val="22"/>
        </w:rPr>
        <w:t xml:space="preserve">semester </w:t>
      </w:r>
      <w:r w:rsidR="0039569D" w:rsidRPr="003C7785">
        <w:rPr>
          <w:bCs/>
          <w:color w:val="auto"/>
          <w:sz w:val="22"/>
          <w:szCs w:val="22"/>
        </w:rPr>
        <w:t>GPA</w:t>
      </w:r>
      <w:r w:rsidR="00A21D6B" w:rsidRPr="003C7785">
        <w:rPr>
          <w:bCs/>
          <w:color w:val="auto"/>
          <w:sz w:val="22"/>
          <w:szCs w:val="22"/>
        </w:rPr>
        <w:t xml:space="preserve"> each semester while in the </w:t>
      </w:r>
      <w:r w:rsidR="00923B3D" w:rsidRPr="003C7785">
        <w:rPr>
          <w:bCs/>
          <w:color w:val="auto"/>
          <w:sz w:val="22"/>
          <w:szCs w:val="22"/>
        </w:rPr>
        <w:t>p</w:t>
      </w:r>
      <w:r w:rsidR="00A21D6B" w:rsidRPr="003C7785">
        <w:rPr>
          <w:bCs/>
          <w:color w:val="auto"/>
          <w:sz w:val="22"/>
          <w:szCs w:val="22"/>
        </w:rPr>
        <w:t>rogram</w:t>
      </w:r>
    </w:p>
    <w:p w14:paraId="2B4C4DF3" w14:textId="45B6F528" w:rsidR="00C76074" w:rsidRPr="003C7785" w:rsidRDefault="00C76074" w:rsidP="00C76074">
      <w:pPr>
        <w:pStyle w:val="Default"/>
        <w:numPr>
          <w:ilvl w:val="0"/>
          <w:numId w:val="6"/>
        </w:numPr>
        <w:tabs>
          <w:tab w:val="left" w:pos="2160"/>
        </w:tabs>
        <w:ind w:left="2520"/>
        <w:rPr>
          <w:bCs/>
          <w:color w:val="auto"/>
          <w:sz w:val="22"/>
          <w:szCs w:val="22"/>
        </w:rPr>
      </w:pPr>
      <w:r w:rsidRPr="003C7785">
        <w:rPr>
          <w:bCs/>
          <w:color w:val="auto"/>
          <w:sz w:val="22"/>
          <w:szCs w:val="22"/>
        </w:rPr>
        <w:t xml:space="preserve">Pass comprehensive examination given </w:t>
      </w:r>
      <w:r w:rsidR="00000076" w:rsidRPr="003C7785">
        <w:rPr>
          <w:bCs/>
          <w:color w:val="auto"/>
          <w:sz w:val="22"/>
          <w:szCs w:val="22"/>
        </w:rPr>
        <w:t xml:space="preserve">at the end of </w:t>
      </w:r>
      <w:r w:rsidRPr="003C7785">
        <w:rPr>
          <w:bCs/>
          <w:color w:val="auto"/>
          <w:sz w:val="22"/>
          <w:szCs w:val="22"/>
        </w:rPr>
        <w:t>the Spring II semester of the second year</w:t>
      </w:r>
    </w:p>
    <w:p w14:paraId="29572A63" w14:textId="0B774470" w:rsidR="00C76074" w:rsidRPr="00785637" w:rsidRDefault="00C76074" w:rsidP="00C76074">
      <w:pPr>
        <w:pStyle w:val="Default"/>
        <w:numPr>
          <w:ilvl w:val="0"/>
          <w:numId w:val="6"/>
        </w:numPr>
        <w:tabs>
          <w:tab w:val="left" w:pos="2160"/>
        </w:tabs>
        <w:ind w:left="2520"/>
        <w:rPr>
          <w:bCs/>
          <w:color w:val="auto"/>
          <w:sz w:val="22"/>
          <w:szCs w:val="22"/>
        </w:rPr>
      </w:pPr>
      <w:r w:rsidRPr="00785637">
        <w:rPr>
          <w:bCs/>
          <w:color w:val="auto"/>
          <w:sz w:val="22"/>
          <w:szCs w:val="22"/>
        </w:rPr>
        <w:t>Maintain appropriate professional behavior</w:t>
      </w:r>
      <w:r w:rsidR="00750810" w:rsidRPr="00785637">
        <w:rPr>
          <w:bCs/>
          <w:color w:val="auto"/>
          <w:sz w:val="22"/>
          <w:szCs w:val="22"/>
        </w:rPr>
        <w:t>, demeanor</w:t>
      </w:r>
      <w:r w:rsidR="0024174A" w:rsidRPr="00785637">
        <w:rPr>
          <w:bCs/>
          <w:color w:val="auto"/>
          <w:sz w:val="22"/>
          <w:szCs w:val="22"/>
        </w:rPr>
        <w:t xml:space="preserve">, </w:t>
      </w:r>
      <w:r w:rsidRPr="00785637">
        <w:rPr>
          <w:bCs/>
          <w:color w:val="auto"/>
          <w:sz w:val="22"/>
          <w:szCs w:val="22"/>
        </w:rPr>
        <w:t>conduct</w:t>
      </w:r>
      <w:r w:rsidR="0024174A" w:rsidRPr="00785637">
        <w:rPr>
          <w:bCs/>
          <w:color w:val="auto"/>
          <w:sz w:val="22"/>
          <w:szCs w:val="22"/>
        </w:rPr>
        <w:t>, and attendance</w:t>
      </w:r>
    </w:p>
    <w:p w14:paraId="1001D9E8" w14:textId="77777777" w:rsidR="00C76074" w:rsidRPr="003C7785" w:rsidRDefault="00C76074" w:rsidP="00C76074">
      <w:pPr>
        <w:pStyle w:val="Default"/>
        <w:numPr>
          <w:ilvl w:val="0"/>
          <w:numId w:val="6"/>
        </w:numPr>
        <w:tabs>
          <w:tab w:val="left" w:pos="2160"/>
        </w:tabs>
        <w:ind w:left="2520"/>
        <w:rPr>
          <w:bCs/>
          <w:color w:val="auto"/>
          <w:sz w:val="22"/>
          <w:szCs w:val="22"/>
        </w:rPr>
      </w:pPr>
      <w:r w:rsidRPr="003C7785">
        <w:rPr>
          <w:bCs/>
          <w:color w:val="auto"/>
          <w:sz w:val="22"/>
          <w:szCs w:val="22"/>
        </w:rPr>
        <w:t>Successfully complete all clinical rotations</w:t>
      </w:r>
    </w:p>
    <w:p w14:paraId="321146C4" w14:textId="77777777" w:rsidR="00C76074" w:rsidRPr="003C7785" w:rsidRDefault="00C76074" w:rsidP="00C76074">
      <w:pPr>
        <w:pStyle w:val="Default"/>
        <w:numPr>
          <w:ilvl w:val="0"/>
          <w:numId w:val="6"/>
        </w:numPr>
        <w:tabs>
          <w:tab w:val="left" w:pos="2160"/>
        </w:tabs>
        <w:ind w:left="2520"/>
        <w:rPr>
          <w:bCs/>
          <w:color w:val="auto"/>
          <w:sz w:val="22"/>
          <w:szCs w:val="22"/>
        </w:rPr>
      </w:pPr>
      <w:r w:rsidRPr="003C7785">
        <w:rPr>
          <w:bCs/>
          <w:color w:val="auto"/>
          <w:sz w:val="22"/>
          <w:szCs w:val="22"/>
        </w:rPr>
        <w:t>Successfully complete a capstone project</w:t>
      </w:r>
    </w:p>
    <w:p w14:paraId="5BD48A7E" w14:textId="77777777" w:rsidR="00C76074" w:rsidRPr="003C7785" w:rsidRDefault="00C76074" w:rsidP="00C76074">
      <w:pPr>
        <w:pStyle w:val="Default"/>
        <w:numPr>
          <w:ilvl w:val="0"/>
          <w:numId w:val="6"/>
        </w:numPr>
        <w:tabs>
          <w:tab w:val="left" w:pos="2160"/>
        </w:tabs>
        <w:ind w:left="2520"/>
        <w:rPr>
          <w:bCs/>
          <w:color w:val="auto"/>
          <w:sz w:val="22"/>
          <w:szCs w:val="22"/>
        </w:rPr>
      </w:pPr>
      <w:r w:rsidRPr="003C7785">
        <w:rPr>
          <w:bCs/>
          <w:color w:val="auto"/>
          <w:sz w:val="22"/>
          <w:szCs w:val="22"/>
        </w:rPr>
        <w:t>Complete 50 hours of approved community service</w:t>
      </w:r>
    </w:p>
    <w:p w14:paraId="03D1F3F2" w14:textId="77777777" w:rsidR="00C76074" w:rsidRPr="003C7785" w:rsidRDefault="00C76074" w:rsidP="00C76074">
      <w:pPr>
        <w:tabs>
          <w:tab w:val="left" w:pos="-1440"/>
          <w:tab w:val="left" w:pos="-864"/>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b/>
          <w:bCs/>
          <w:sz w:val="22"/>
          <w:szCs w:val="22"/>
        </w:rPr>
      </w:pPr>
    </w:p>
    <w:p w14:paraId="28883B2B" w14:textId="72B5C5E3" w:rsidR="00C76074" w:rsidRPr="003C7785" w:rsidRDefault="00C76074" w:rsidP="00C76074">
      <w:pPr>
        <w:tabs>
          <w:tab w:val="left" w:pos="-1440"/>
          <w:tab w:val="left" w:pos="-864"/>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r w:rsidRPr="003C7785">
        <w:rPr>
          <w:rFonts w:ascii="Times New Roman" w:hAnsi="Times New Roman"/>
          <w:sz w:val="22"/>
          <w:szCs w:val="22"/>
        </w:rPr>
        <w:t xml:space="preserve">A second attempt will be available for any student who does not pass the comprehensive examination. See Sections </w:t>
      </w:r>
      <w:hyperlink r:id="rId30" w:anchor="_3.5__Academic" w:history="1">
        <w:r w:rsidRPr="003C7785">
          <w:rPr>
            <w:rStyle w:val="Hyperlink"/>
            <w:rFonts w:ascii="Times New Roman" w:eastAsiaTheme="majorEastAsia" w:hAnsi="Times New Roman"/>
            <w:color w:val="auto"/>
            <w:sz w:val="22"/>
            <w:szCs w:val="22"/>
            <w:u w:val="none"/>
          </w:rPr>
          <w:t>3.</w:t>
        </w:r>
        <w:r w:rsidR="00923B3D" w:rsidRPr="003C7785">
          <w:rPr>
            <w:rStyle w:val="Hyperlink"/>
            <w:rFonts w:ascii="Times New Roman" w:eastAsiaTheme="majorEastAsia" w:hAnsi="Times New Roman"/>
            <w:color w:val="auto"/>
            <w:sz w:val="22"/>
            <w:szCs w:val="22"/>
            <w:u w:val="none"/>
          </w:rPr>
          <w:t>3</w:t>
        </w:r>
      </w:hyperlink>
      <w:r w:rsidRPr="003C7785">
        <w:rPr>
          <w:rFonts w:ascii="Times New Roman" w:hAnsi="Times New Roman"/>
          <w:sz w:val="22"/>
          <w:szCs w:val="22"/>
        </w:rPr>
        <w:t xml:space="preserve">, </w:t>
      </w:r>
      <w:r w:rsidR="00923B3D" w:rsidRPr="003C7785">
        <w:rPr>
          <w:rFonts w:ascii="Times New Roman" w:hAnsi="Times New Roman"/>
          <w:sz w:val="22"/>
          <w:szCs w:val="22"/>
        </w:rPr>
        <w:t>a</w:t>
      </w:r>
      <w:r w:rsidRPr="003C7785">
        <w:rPr>
          <w:rFonts w:ascii="Times New Roman" w:hAnsi="Times New Roman"/>
          <w:sz w:val="22"/>
          <w:szCs w:val="22"/>
        </w:rPr>
        <w:t xml:space="preserve">nd </w:t>
      </w:r>
      <w:hyperlink r:id="rId31" w:anchor="_3.7__" w:history="1">
        <w:r w:rsidRPr="003C7785">
          <w:rPr>
            <w:rStyle w:val="Hyperlink"/>
            <w:rFonts w:ascii="Times New Roman" w:eastAsiaTheme="majorEastAsia" w:hAnsi="Times New Roman"/>
            <w:color w:val="auto"/>
            <w:sz w:val="22"/>
            <w:szCs w:val="22"/>
            <w:u w:val="none"/>
          </w:rPr>
          <w:t>3.</w:t>
        </w:r>
      </w:hyperlink>
      <w:r w:rsidR="00923B3D" w:rsidRPr="003C7785">
        <w:rPr>
          <w:rStyle w:val="Hyperlink"/>
          <w:rFonts w:ascii="Times New Roman" w:eastAsiaTheme="majorEastAsia" w:hAnsi="Times New Roman"/>
          <w:color w:val="auto"/>
          <w:sz w:val="22"/>
          <w:szCs w:val="22"/>
          <w:u w:val="none"/>
        </w:rPr>
        <w:t>4</w:t>
      </w:r>
      <w:r w:rsidRPr="003C7785">
        <w:rPr>
          <w:rFonts w:ascii="Times New Roman" w:hAnsi="Times New Roman"/>
          <w:sz w:val="22"/>
          <w:szCs w:val="22"/>
        </w:rPr>
        <w:t xml:space="preserve"> for probation and dismissal criteria. </w:t>
      </w:r>
    </w:p>
    <w:p w14:paraId="488A9AEA" w14:textId="7D16B000" w:rsidR="00923B3D" w:rsidRPr="003C7785" w:rsidRDefault="00923B3D" w:rsidP="00C76074">
      <w:pPr>
        <w:tabs>
          <w:tab w:val="left" w:pos="-1440"/>
          <w:tab w:val="left" w:pos="-864"/>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p>
    <w:p w14:paraId="0D52B990" w14:textId="6F0A5360" w:rsidR="00C76074" w:rsidRPr="003C7785" w:rsidRDefault="00C76074" w:rsidP="00C76074">
      <w:pPr>
        <w:tabs>
          <w:tab w:val="left" w:pos="-1440"/>
          <w:tab w:val="left" w:pos="-864"/>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bCs/>
          <w:i/>
          <w:sz w:val="22"/>
          <w:szCs w:val="22"/>
          <w:u w:val="single"/>
        </w:rPr>
      </w:pPr>
      <w:r w:rsidRPr="003C7785">
        <w:rPr>
          <w:rFonts w:ascii="Times New Roman" w:hAnsi="Times New Roman"/>
          <w:bCs/>
          <w:i/>
          <w:sz w:val="22"/>
          <w:szCs w:val="22"/>
          <w:u w:val="single"/>
        </w:rPr>
        <w:t xml:space="preserve">Pathologists’ Assistant Program </w:t>
      </w:r>
    </w:p>
    <w:p w14:paraId="39A59417" w14:textId="3C8A9BE1" w:rsidR="00C76074" w:rsidRPr="003C7785" w:rsidRDefault="00000076" w:rsidP="00C76074">
      <w:pPr>
        <w:pStyle w:val="Default"/>
        <w:tabs>
          <w:tab w:val="left" w:pos="1440"/>
        </w:tabs>
        <w:ind w:left="1440"/>
        <w:rPr>
          <w:color w:val="auto"/>
          <w:sz w:val="22"/>
          <w:szCs w:val="22"/>
        </w:rPr>
      </w:pPr>
      <w:r w:rsidRPr="003C7785">
        <w:rPr>
          <w:bCs/>
          <w:color w:val="auto"/>
          <w:sz w:val="22"/>
          <w:szCs w:val="22"/>
        </w:rPr>
        <w:t>A</w:t>
      </w:r>
      <w:r w:rsidR="00C76074" w:rsidRPr="003C7785">
        <w:rPr>
          <w:bCs/>
          <w:color w:val="auto"/>
          <w:sz w:val="22"/>
          <w:szCs w:val="22"/>
        </w:rPr>
        <w:t xml:space="preserve"> student </w:t>
      </w:r>
      <w:r w:rsidR="00C76074" w:rsidRPr="003C7785">
        <w:rPr>
          <w:b/>
          <w:bCs/>
          <w:color w:val="auto"/>
          <w:sz w:val="22"/>
          <w:szCs w:val="22"/>
          <w:u w:val="single"/>
        </w:rPr>
        <w:t>must</w:t>
      </w:r>
      <w:r w:rsidR="00C76074" w:rsidRPr="003C7785">
        <w:rPr>
          <w:bCs/>
          <w:color w:val="auto"/>
          <w:sz w:val="22"/>
          <w:szCs w:val="22"/>
        </w:rPr>
        <w:t xml:space="preserve">: </w:t>
      </w:r>
    </w:p>
    <w:p w14:paraId="202F1AD6" w14:textId="77777777" w:rsidR="00C76074" w:rsidRPr="003C7785" w:rsidRDefault="009A2091" w:rsidP="00C76074">
      <w:pPr>
        <w:pStyle w:val="Default"/>
        <w:numPr>
          <w:ilvl w:val="0"/>
          <w:numId w:val="8"/>
        </w:numPr>
        <w:tabs>
          <w:tab w:val="left" w:pos="2160"/>
        </w:tabs>
        <w:ind w:left="2520"/>
        <w:rPr>
          <w:color w:val="auto"/>
          <w:sz w:val="22"/>
          <w:szCs w:val="22"/>
        </w:rPr>
      </w:pPr>
      <w:r w:rsidRPr="003C7785">
        <w:rPr>
          <w:bCs/>
          <w:color w:val="auto"/>
          <w:sz w:val="22"/>
          <w:szCs w:val="22"/>
        </w:rPr>
        <w:t xml:space="preserve">Maintain at least </w:t>
      </w:r>
      <w:r w:rsidR="00C76074" w:rsidRPr="003C7785">
        <w:rPr>
          <w:bCs/>
          <w:color w:val="auto"/>
          <w:sz w:val="22"/>
          <w:szCs w:val="22"/>
        </w:rPr>
        <w:t xml:space="preserve">a 3.0 </w:t>
      </w:r>
      <w:r w:rsidRPr="003C7785">
        <w:rPr>
          <w:bCs/>
          <w:color w:val="auto"/>
          <w:sz w:val="22"/>
          <w:szCs w:val="22"/>
        </w:rPr>
        <w:t xml:space="preserve">program </w:t>
      </w:r>
      <w:r w:rsidR="00C76074" w:rsidRPr="003C7785">
        <w:rPr>
          <w:bCs/>
          <w:color w:val="auto"/>
          <w:sz w:val="22"/>
          <w:szCs w:val="22"/>
        </w:rPr>
        <w:t xml:space="preserve">GPA </w:t>
      </w:r>
    </w:p>
    <w:p w14:paraId="4A254D79" w14:textId="2198F685" w:rsidR="00C76074" w:rsidRPr="003C7785" w:rsidRDefault="00C76074" w:rsidP="00C76074">
      <w:pPr>
        <w:pStyle w:val="Default"/>
        <w:numPr>
          <w:ilvl w:val="0"/>
          <w:numId w:val="8"/>
        </w:numPr>
        <w:tabs>
          <w:tab w:val="left" w:pos="2160"/>
        </w:tabs>
        <w:ind w:left="2520"/>
        <w:rPr>
          <w:bCs/>
          <w:color w:val="auto"/>
          <w:sz w:val="22"/>
          <w:szCs w:val="22"/>
        </w:rPr>
      </w:pPr>
      <w:r w:rsidRPr="003C7785">
        <w:rPr>
          <w:bCs/>
          <w:color w:val="auto"/>
          <w:sz w:val="22"/>
          <w:szCs w:val="22"/>
        </w:rPr>
        <w:t xml:space="preserve">Pass comprehensive examination given </w:t>
      </w:r>
      <w:r w:rsidR="00000076" w:rsidRPr="003C7785">
        <w:rPr>
          <w:bCs/>
          <w:color w:val="auto"/>
          <w:sz w:val="22"/>
          <w:szCs w:val="22"/>
        </w:rPr>
        <w:t xml:space="preserve">at the end of </w:t>
      </w:r>
      <w:r w:rsidRPr="003C7785">
        <w:rPr>
          <w:bCs/>
          <w:color w:val="auto"/>
          <w:sz w:val="22"/>
          <w:szCs w:val="22"/>
        </w:rPr>
        <w:t>the Fall II semester of the second year</w:t>
      </w:r>
    </w:p>
    <w:p w14:paraId="1419EA9C" w14:textId="7EA8F9BC" w:rsidR="00C76074" w:rsidRPr="00785637" w:rsidRDefault="00C76074" w:rsidP="00C76074">
      <w:pPr>
        <w:pStyle w:val="Default"/>
        <w:numPr>
          <w:ilvl w:val="0"/>
          <w:numId w:val="8"/>
        </w:numPr>
        <w:tabs>
          <w:tab w:val="left" w:pos="2160"/>
        </w:tabs>
        <w:ind w:left="2520"/>
        <w:rPr>
          <w:bCs/>
          <w:color w:val="auto"/>
          <w:sz w:val="22"/>
          <w:szCs w:val="22"/>
        </w:rPr>
      </w:pPr>
      <w:r w:rsidRPr="00785637">
        <w:rPr>
          <w:bCs/>
          <w:color w:val="auto"/>
          <w:sz w:val="22"/>
          <w:szCs w:val="22"/>
        </w:rPr>
        <w:t>Maintain appropriate professional behavior</w:t>
      </w:r>
      <w:r w:rsidR="00750810" w:rsidRPr="00785637">
        <w:rPr>
          <w:bCs/>
          <w:color w:val="auto"/>
          <w:sz w:val="22"/>
          <w:szCs w:val="22"/>
        </w:rPr>
        <w:t xml:space="preserve">, </w:t>
      </w:r>
      <w:r w:rsidR="00446D90" w:rsidRPr="00785637">
        <w:rPr>
          <w:bCs/>
          <w:color w:val="auto"/>
          <w:sz w:val="22"/>
          <w:szCs w:val="22"/>
        </w:rPr>
        <w:t>demeanor, conduct</w:t>
      </w:r>
      <w:r w:rsidR="0024174A" w:rsidRPr="00785637">
        <w:rPr>
          <w:bCs/>
          <w:color w:val="auto"/>
          <w:sz w:val="22"/>
          <w:szCs w:val="22"/>
        </w:rPr>
        <w:t>, and attendance</w:t>
      </w:r>
    </w:p>
    <w:p w14:paraId="414A195F" w14:textId="77777777" w:rsidR="00C76074" w:rsidRPr="003C7785" w:rsidRDefault="00C76074" w:rsidP="00C76074">
      <w:pPr>
        <w:pStyle w:val="Default"/>
        <w:numPr>
          <w:ilvl w:val="0"/>
          <w:numId w:val="8"/>
        </w:numPr>
        <w:tabs>
          <w:tab w:val="left" w:pos="2160"/>
        </w:tabs>
        <w:ind w:left="2520"/>
        <w:rPr>
          <w:bCs/>
          <w:color w:val="auto"/>
          <w:sz w:val="22"/>
          <w:szCs w:val="22"/>
        </w:rPr>
      </w:pPr>
      <w:r w:rsidRPr="003C7785">
        <w:rPr>
          <w:bCs/>
          <w:color w:val="auto"/>
          <w:sz w:val="22"/>
          <w:szCs w:val="22"/>
        </w:rPr>
        <w:t>Successfully complete all clinical rotations</w:t>
      </w:r>
    </w:p>
    <w:p w14:paraId="52BC1BEA" w14:textId="04360AA9" w:rsidR="00C76074" w:rsidRPr="003C7785" w:rsidRDefault="00C76074" w:rsidP="00C76074">
      <w:pPr>
        <w:pStyle w:val="Default"/>
        <w:numPr>
          <w:ilvl w:val="0"/>
          <w:numId w:val="8"/>
        </w:numPr>
        <w:tabs>
          <w:tab w:val="left" w:pos="2160"/>
        </w:tabs>
        <w:ind w:left="2520"/>
        <w:rPr>
          <w:bCs/>
          <w:color w:val="auto"/>
          <w:sz w:val="22"/>
          <w:szCs w:val="22"/>
        </w:rPr>
      </w:pPr>
      <w:r w:rsidRPr="003C7785">
        <w:rPr>
          <w:bCs/>
          <w:color w:val="auto"/>
          <w:sz w:val="22"/>
          <w:szCs w:val="22"/>
        </w:rPr>
        <w:t xml:space="preserve">Successfully complete a presentation or publication </w:t>
      </w:r>
    </w:p>
    <w:p w14:paraId="1587C803" w14:textId="77777777" w:rsidR="00C76074" w:rsidRPr="003C7785" w:rsidRDefault="00C76074" w:rsidP="00C76074">
      <w:pPr>
        <w:pStyle w:val="Default"/>
        <w:numPr>
          <w:ilvl w:val="0"/>
          <w:numId w:val="8"/>
        </w:numPr>
        <w:tabs>
          <w:tab w:val="left" w:pos="2160"/>
        </w:tabs>
        <w:ind w:left="2520"/>
        <w:rPr>
          <w:bCs/>
          <w:color w:val="auto"/>
          <w:sz w:val="22"/>
          <w:szCs w:val="22"/>
        </w:rPr>
      </w:pPr>
      <w:r w:rsidRPr="003C7785">
        <w:rPr>
          <w:bCs/>
          <w:color w:val="auto"/>
          <w:sz w:val="22"/>
          <w:szCs w:val="22"/>
        </w:rPr>
        <w:t>Complete 50 hours of approved community service</w:t>
      </w:r>
    </w:p>
    <w:p w14:paraId="1510D310" w14:textId="77777777" w:rsidR="00C76074" w:rsidRPr="003C7785" w:rsidRDefault="00C76074" w:rsidP="00C76074">
      <w:pPr>
        <w:pStyle w:val="Default"/>
        <w:tabs>
          <w:tab w:val="left" w:pos="2160"/>
        </w:tabs>
        <w:ind w:left="2520"/>
        <w:rPr>
          <w:bCs/>
          <w:color w:val="auto"/>
          <w:sz w:val="22"/>
          <w:szCs w:val="22"/>
        </w:rPr>
      </w:pPr>
    </w:p>
    <w:p w14:paraId="567BC437" w14:textId="59691B0E" w:rsidR="00173B2B" w:rsidRDefault="00C76074" w:rsidP="00923B3D">
      <w:pPr>
        <w:tabs>
          <w:tab w:val="left" w:pos="-1440"/>
          <w:tab w:val="left" w:pos="-864"/>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r w:rsidRPr="003C7785">
        <w:rPr>
          <w:rFonts w:ascii="Times New Roman" w:hAnsi="Times New Roman"/>
          <w:sz w:val="22"/>
          <w:szCs w:val="22"/>
        </w:rPr>
        <w:t xml:space="preserve">A second attempt will be available for any student who does not pass the comprehensive examination. See Section </w:t>
      </w:r>
      <w:hyperlink r:id="rId32" w:anchor="_3.5__Academic" w:history="1">
        <w:r w:rsidRPr="003C7785">
          <w:rPr>
            <w:rStyle w:val="Hyperlink"/>
            <w:rFonts w:ascii="Times New Roman" w:eastAsiaTheme="majorEastAsia" w:hAnsi="Times New Roman"/>
            <w:color w:val="auto"/>
            <w:sz w:val="22"/>
            <w:szCs w:val="22"/>
            <w:u w:val="none"/>
          </w:rPr>
          <w:t>3.</w:t>
        </w:r>
        <w:r w:rsidR="00923B3D" w:rsidRPr="003C7785">
          <w:rPr>
            <w:rStyle w:val="Hyperlink"/>
            <w:rFonts w:ascii="Times New Roman" w:eastAsiaTheme="majorEastAsia" w:hAnsi="Times New Roman"/>
            <w:color w:val="auto"/>
            <w:sz w:val="22"/>
            <w:szCs w:val="22"/>
            <w:u w:val="none"/>
          </w:rPr>
          <w:t>3</w:t>
        </w:r>
      </w:hyperlink>
      <w:r w:rsidRPr="003C7785">
        <w:rPr>
          <w:rFonts w:ascii="Times New Roman" w:hAnsi="Times New Roman"/>
          <w:sz w:val="22"/>
          <w:szCs w:val="22"/>
        </w:rPr>
        <w:t xml:space="preserve"> and </w:t>
      </w:r>
      <w:hyperlink r:id="rId33" w:anchor="_3.7__" w:history="1">
        <w:r w:rsidRPr="003C7785">
          <w:rPr>
            <w:rStyle w:val="Hyperlink"/>
            <w:rFonts w:ascii="Times New Roman" w:eastAsiaTheme="majorEastAsia" w:hAnsi="Times New Roman"/>
            <w:color w:val="auto"/>
            <w:sz w:val="22"/>
            <w:szCs w:val="22"/>
            <w:u w:val="none"/>
          </w:rPr>
          <w:t>3.</w:t>
        </w:r>
        <w:r w:rsidR="00923B3D" w:rsidRPr="003C7785">
          <w:rPr>
            <w:rStyle w:val="Hyperlink"/>
            <w:rFonts w:ascii="Times New Roman" w:eastAsiaTheme="majorEastAsia" w:hAnsi="Times New Roman"/>
            <w:color w:val="auto"/>
            <w:sz w:val="22"/>
            <w:szCs w:val="22"/>
            <w:u w:val="none"/>
          </w:rPr>
          <w:t>4</w:t>
        </w:r>
      </w:hyperlink>
      <w:r w:rsidRPr="003C7785">
        <w:rPr>
          <w:rFonts w:ascii="Times New Roman" w:hAnsi="Times New Roman"/>
          <w:sz w:val="22"/>
          <w:szCs w:val="22"/>
        </w:rPr>
        <w:t xml:space="preserve"> for probation and dismissal criteria. </w:t>
      </w:r>
    </w:p>
    <w:p w14:paraId="303FCD3E" w14:textId="44244164" w:rsidR="00446D90" w:rsidRDefault="00446D90" w:rsidP="00923B3D">
      <w:pPr>
        <w:tabs>
          <w:tab w:val="left" w:pos="-1440"/>
          <w:tab w:val="left" w:pos="-864"/>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p>
    <w:p w14:paraId="3DED68E7" w14:textId="77777777" w:rsidR="00446D90" w:rsidRPr="003C7785" w:rsidRDefault="00446D90" w:rsidP="00923B3D">
      <w:pPr>
        <w:tabs>
          <w:tab w:val="left" w:pos="-1440"/>
          <w:tab w:val="left" w:pos="-864"/>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p>
    <w:p w14:paraId="65235BA1" w14:textId="53B16FFA" w:rsidR="00C76074" w:rsidRPr="003C7785" w:rsidRDefault="00C76074" w:rsidP="00C76074">
      <w:pPr>
        <w:pStyle w:val="Heading3"/>
        <w:rPr>
          <w:rFonts w:ascii="Times New Roman" w:hAnsi="Times New Roman" w:cs="Times New Roman"/>
          <w:color w:val="auto"/>
        </w:rPr>
      </w:pPr>
      <w:bookmarkStart w:id="26" w:name="_3.5__Academic"/>
      <w:bookmarkStart w:id="27" w:name="_Toc42251593"/>
      <w:bookmarkEnd w:id="26"/>
      <w:r w:rsidRPr="003C7785">
        <w:rPr>
          <w:rFonts w:ascii="Times New Roman" w:hAnsi="Times New Roman" w:cs="Times New Roman"/>
          <w:color w:val="auto"/>
        </w:rPr>
        <w:lastRenderedPageBreak/>
        <w:t>3.</w:t>
      </w:r>
      <w:r w:rsidR="000603DA" w:rsidRPr="003C7785">
        <w:rPr>
          <w:rFonts w:ascii="Times New Roman" w:hAnsi="Times New Roman" w:cs="Times New Roman"/>
          <w:color w:val="auto"/>
        </w:rPr>
        <w:t>3</w:t>
      </w:r>
      <w:r w:rsidR="006F1011" w:rsidRPr="003C7785">
        <w:rPr>
          <w:rFonts w:ascii="Times New Roman" w:hAnsi="Times New Roman" w:cs="Times New Roman"/>
          <w:color w:val="auto"/>
        </w:rPr>
        <w:tab/>
      </w:r>
      <w:r w:rsidRPr="003C7785">
        <w:rPr>
          <w:rFonts w:ascii="Times New Roman" w:hAnsi="Times New Roman" w:cs="Times New Roman"/>
          <w:color w:val="auto"/>
        </w:rPr>
        <w:t>Probation</w:t>
      </w:r>
      <w:bookmarkEnd w:id="27"/>
    </w:p>
    <w:p w14:paraId="187F0DAD" w14:textId="77777777" w:rsidR="00C76074" w:rsidRPr="003C7785" w:rsidRDefault="00C76074" w:rsidP="00C76074">
      <w:pPr>
        <w:tabs>
          <w:tab w:val="left" w:pos="-1440"/>
          <w:tab w:val="left" w:pos="-86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5D3C65AF" w14:textId="77777777" w:rsidR="006B6C18" w:rsidRPr="003C7785" w:rsidRDefault="006B6C18" w:rsidP="00C76074">
      <w:pPr>
        <w:tabs>
          <w:tab w:val="left" w:pos="-1440"/>
          <w:tab w:val="left" w:pos="-864"/>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b/>
          <w:sz w:val="22"/>
          <w:szCs w:val="22"/>
        </w:rPr>
      </w:pPr>
      <w:r w:rsidRPr="003C7785">
        <w:rPr>
          <w:rFonts w:ascii="Times New Roman" w:hAnsi="Times New Roman"/>
          <w:b/>
          <w:sz w:val="22"/>
          <w:szCs w:val="22"/>
        </w:rPr>
        <w:t>3.3.1 Admissions Probation</w:t>
      </w:r>
    </w:p>
    <w:p w14:paraId="6F783600" w14:textId="78065F84" w:rsidR="00C76074" w:rsidRPr="003C7785" w:rsidRDefault="00C76074" w:rsidP="00923B3D">
      <w:pPr>
        <w:tabs>
          <w:tab w:val="left" w:pos="-1440"/>
          <w:tab w:val="left" w:pos="-864"/>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3C7785">
        <w:rPr>
          <w:rFonts w:ascii="Times New Roman" w:hAnsi="Times New Roman"/>
          <w:sz w:val="22"/>
          <w:szCs w:val="22"/>
        </w:rPr>
        <w:t xml:space="preserve">Automatic probationary status will be assigned to any student admitted </w:t>
      </w:r>
      <w:r w:rsidR="002728A0" w:rsidRPr="003C7785">
        <w:rPr>
          <w:rFonts w:ascii="Times New Roman" w:hAnsi="Times New Roman"/>
          <w:sz w:val="22"/>
          <w:szCs w:val="22"/>
        </w:rPr>
        <w:t>in</w:t>
      </w:r>
      <w:r w:rsidR="002728A0">
        <w:rPr>
          <w:rFonts w:ascii="Times New Roman" w:hAnsi="Times New Roman"/>
          <w:sz w:val="22"/>
          <w:szCs w:val="22"/>
        </w:rPr>
        <w:t>to</w:t>
      </w:r>
      <w:r w:rsidR="002728A0" w:rsidRPr="003C7785">
        <w:rPr>
          <w:rFonts w:ascii="Times New Roman" w:hAnsi="Times New Roman"/>
          <w:sz w:val="22"/>
          <w:szCs w:val="22"/>
        </w:rPr>
        <w:t xml:space="preserve"> the </w:t>
      </w:r>
      <w:r w:rsidR="00211E39">
        <w:rPr>
          <w:rFonts w:ascii="Times New Roman" w:hAnsi="Times New Roman"/>
          <w:sz w:val="22"/>
          <w:szCs w:val="22"/>
        </w:rPr>
        <w:t>Biomedical Laboratory Diagnostics</w:t>
      </w:r>
      <w:r w:rsidR="002728A0" w:rsidRPr="003C7785">
        <w:rPr>
          <w:rFonts w:ascii="Times New Roman" w:hAnsi="Times New Roman"/>
          <w:sz w:val="22"/>
          <w:szCs w:val="22"/>
        </w:rPr>
        <w:t xml:space="preserve"> Programs </w:t>
      </w:r>
      <w:r w:rsidRPr="003C7785">
        <w:rPr>
          <w:rFonts w:ascii="Times New Roman" w:hAnsi="Times New Roman"/>
          <w:sz w:val="22"/>
          <w:szCs w:val="22"/>
        </w:rPr>
        <w:t xml:space="preserve">with </w:t>
      </w:r>
      <w:r w:rsidR="00A21D6B" w:rsidRPr="003C7785">
        <w:rPr>
          <w:rFonts w:ascii="Times New Roman" w:hAnsi="Times New Roman"/>
          <w:sz w:val="22"/>
          <w:szCs w:val="22"/>
        </w:rPr>
        <w:t>an</w:t>
      </w:r>
      <w:r w:rsidRPr="003C7785">
        <w:rPr>
          <w:rFonts w:ascii="Times New Roman" w:hAnsi="Times New Roman"/>
          <w:sz w:val="22"/>
          <w:szCs w:val="22"/>
        </w:rPr>
        <w:t xml:space="preserve"> </w:t>
      </w:r>
      <w:r w:rsidR="00E41E13" w:rsidRPr="003C7785">
        <w:rPr>
          <w:rFonts w:ascii="Times New Roman" w:hAnsi="Times New Roman"/>
          <w:sz w:val="22"/>
          <w:szCs w:val="22"/>
        </w:rPr>
        <w:t>overall</w:t>
      </w:r>
      <w:r w:rsidRPr="003C7785">
        <w:rPr>
          <w:rFonts w:ascii="Times New Roman" w:hAnsi="Times New Roman"/>
          <w:sz w:val="22"/>
          <w:szCs w:val="22"/>
        </w:rPr>
        <w:t xml:space="preserve"> and/or science</w:t>
      </w:r>
      <w:r w:rsidR="00E70F45">
        <w:rPr>
          <w:rFonts w:ascii="Times New Roman" w:hAnsi="Times New Roman"/>
          <w:sz w:val="22"/>
          <w:szCs w:val="22"/>
        </w:rPr>
        <w:t>/math pre-requisite</w:t>
      </w:r>
      <w:r w:rsidRPr="003C7785">
        <w:rPr>
          <w:rFonts w:ascii="Times New Roman" w:hAnsi="Times New Roman"/>
          <w:sz w:val="22"/>
          <w:szCs w:val="22"/>
        </w:rPr>
        <w:t xml:space="preserve"> GPA less than 2.5.  Probation upon admission does not apply to the Pathologists’ Assistant Program.</w:t>
      </w:r>
    </w:p>
    <w:p w14:paraId="71BC83D3" w14:textId="77777777" w:rsidR="00C76074" w:rsidRPr="003C7785" w:rsidRDefault="00C76074" w:rsidP="00C76074">
      <w:pPr>
        <w:tabs>
          <w:tab w:val="left" w:pos="-1440"/>
          <w:tab w:val="left" w:pos="-864"/>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p>
    <w:p w14:paraId="24ABF501" w14:textId="6C076724" w:rsidR="00C76074" w:rsidRPr="003C7785" w:rsidRDefault="006B6C18" w:rsidP="00923B3D">
      <w:pPr>
        <w:tabs>
          <w:tab w:val="left" w:pos="-1440"/>
          <w:tab w:val="left" w:pos="-864"/>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b/>
          <w:sz w:val="22"/>
          <w:szCs w:val="22"/>
        </w:rPr>
      </w:pPr>
      <w:r w:rsidRPr="003C7785">
        <w:rPr>
          <w:rFonts w:ascii="Times New Roman" w:hAnsi="Times New Roman"/>
          <w:b/>
          <w:sz w:val="22"/>
          <w:szCs w:val="22"/>
        </w:rPr>
        <w:t>3.3.2 Program Probation</w:t>
      </w:r>
    </w:p>
    <w:p w14:paraId="73E2FB5B" w14:textId="278B4C6E" w:rsidR="00C76074" w:rsidRPr="003C7785" w:rsidRDefault="00A93D77" w:rsidP="00C76074">
      <w:pPr>
        <w:tabs>
          <w:tab w:val="left" w:pos="-1440"/>
          <w:tab w:val="left" w:pos="-86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i/>
          <w:sz w:val="22"/>
          <w:szCs w:val="22"/>
          <w:u w:val="single"/>
        </w:rPr>
      </w:pPr>
      <w:r>
        <w:rPr>
          <w:rFonts w:ascii="Times New Roman" w:hAnsi="Times New Roman"/>
          <w:i/>
          <w:sz w:val="22"/>
          <w:szCs w:val="22"/>
          <w:u w:val="single"/>
        </w:rPr>
        <w:t>Biomedical Laboratory Diagnostics</w:t>
      </w:r>
      <w:r w:rsidR="00C76074" w:rsidRPr="003C7785">
        <w:rPr>
          <w:rFonts w:ascii="Times New Roman" w:hAnsi="Times New Roman"/>
          <w:i/>
          <w:sz w:val="22"/>
          <w:szCs w:val="22"/>
          <w:u w:val="single"/>
        </w:rPr>
        <w:t xml:space="preserve"> and Pathologists’ Assistant Criteria:</w:t>
      </w:r>
    </w:p>
    <w:p w14:paraId="336A04ED" w14:textId="1A4EAD48" w:rsidR="00A35DA8" w:rsidRPr="003C7785" w:rsidRDefault="00A35DA8" w:rsidP="00A35DA8">
      <w:pPr>
        <w:tabs>
          <w:tab w:val="left" w:pos="-1440"/>
          <w:tab w:val="left" w:pos="-86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b/>
          <w:i/>
          <w:sz w:val="22"/>
          <w:szCs w:val="22"/>
        </w:rPr>
      </w:pPr>
      <w:r w:rsidRPr="003C7785">
        <w:rPr>
          <w:rFonts w:ascii="Times New Roman" w:hAnsi="Times New Roman"/>
          <w:sz w:val="22"/>
          <w:szCs w:val="22"/>
        </w:rPr>
        <w:tab/>
        <w:t xml:space="preserve">Probation </w:t>
      </w:r>
      <w:r w:rsidR="006C4674" w:rsidRPr="003C7785">
        <w:rPr>
          <w:rFonts w:ascii="Times New Roman" w:hAnsi="Times New Roman"/>
          <w:b/>
          <w:sz w:val="22"/>
          <w:szCs w:val="22"/>
          <w:u w:val="single"/>
        </w:rPr>
        <w:t>will</w:t>
      </w:r>
      <w:r w:rsidRPr="003C7785">
        <w:rPr>
          <w:rFonts w:ascii="Times New Roman" w:hAnsi="Times New Roman"/>
          <w:sz w:val="22"/>
          <w:szCs w:val="22"/>
        </w:rPr>
        <w:t xml:space="preserve"> be recommended by the APSC in any case of:</w:t>
      </w:r>
    </w:p>
    <w:p w14:paraId="65D1C3A6" w14:textId="30E5CBE7" w:rsidR="00C76074" w:rsidRPr="003C7785" w:rsidRDefault="00C76074" w:rsidP="00A35DA8">
      <w:pPr>
        <w:numPr>
          <w:ilvl w:val="0"/>
          <w:numId w:val="10"/>
        </w:numPr>
        <w:tabs>
          <w:tab w:val="left" w:pos="-1440"/>
          <w:tab w:val="left" w:pos="-864"/>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imes New Roman" w:hAnsi="Times New Roman"/>
          <w:sz w:val="22"/>
          <w:szCs w:val="22"/>
        </w:rPr>
      </w:pPr>
      <w:r w:rsidRPr="003C7785">
        <w:rPr>
          <w:rFonts w:ascii="Times New Roman" w:hAnsi="Times New Roman"/>
          <w:sz w:val="22"/>
          <w:szCs w:val="22"/>
        </w:rPr>
        <w:t xml:space="preserve">A final grade of “D” during the </w:t>
      </w:r>
      <w:r w:rsidR="006C4674" w:rsidRPr="003C7785">
        <w:rPr>
          <w:rFonts w:ascii="Times New Roman" w:hAnsi="Times New Roman"/>
          <w:sz w:val="22"/>
          <w:szCs w:val="22"/>
        </w:rPr>
        <w:t>program</w:t>
      </w:r>
      <w:r w:rsidRPr="003C7785">
        <w:rPr>
          <w:rFonts w:ascii="Times New Roman" w:hAnsi="Times New Roman"/>
          <w:sz w:val="22"/>
          <w:szCs w:val="22"/>
        </w:rPr>
        <w:t xml:space="preserve"> </w:t>
      </w:r>
    </w:p>
    <w:p w14:paraId="3B4B9F3B" w14:textId="77777777" w:rsidR="00C76074" w:rsidRPr="003C7785" w:rsidRDefault="00C76074" w:rsidP="00A35DA8">
      <w:pPr>
        <w:numPr>
          <w:ilvl w:val="0"/>
          <w:numId w:val="10"/>
        </w:numPr>
        <w:tabs>
          <w:tab w:val="left" w:pos="-1440"/>
          <w:tab w:val="left" w:pos="-864"/>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imes New Roman" w:hAnsi="Times New Roman"/>
          <w:sz w:val="22"/>
          <w:szCs w:val="22"/>
        </w:rPr>
      </w:pPr>
      <w:r w:rsidRPr="003C7785">
        <w:rPr>
          <w:rFonts w:ascii="Times New Roman" w:hAnsi="Times New Roman"/>
          <w:sz w:val="22"/>
          <w:szCs w:val="22"/>
        </w:rPr>
        <w:t xml:space="preserve">Evaluations indicating serious gaps in knowledge and clinical skills and/or inadequate integration of the content of the curriculum </w:t>
      </w:r>
    </w:p>
    <w:p w14:paraId="5F2871CC" w14:textId="77777777" w:rsidR="00C76074" w:rsidRPr="003C7785" w:rsidRDefault="00C76074" w:rsidP="00A35DA8">
      <w:pPr>
        <w:numPr>
          <w:ilvl w:val="0"/>
          <w:numId w:val="10"/>
        </w:numPr>
        <w:tabs>
          <w:tab w:val="left" w:pos="-1440"/>
          <w:tab w:val="left" w:pos="-864"/>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imes New Roman" w:hAnsi="Times New Roman"/>
          <w:sz w:val="22"/>
          <w:szCs w:val="22"/>
        </w:rPr>
      </w:pPr>
      <w:r w:rsidRPr="003C7785">
        <w:rPr>
          <w:rFonts w:ascii="Times New Roman" w:hAnsi="Times New Roman"/>
          <w:sz w:val="22"/>
          <w:szCs w:val="22"/>
        </w:rPr>
        <w:t xml:space="preserve">The appearance of a specific and serious academic deficiency, e.g., an important clinical skill has not been mastered </w:t>
      </w:r>
    </w:p>
    <w:p w14:paraId="2DA2975F" w14:textId="7FA84BCA" w:rsidR="00C76074" w:rsidRPr="00785637" w:rsidRDefault="00C76074" w:rsidP="00A35DA8">
      <w:pPr>
        <w:numPr>
          <w:ilvl w:val="0"/>
          <w:numId w:val="10"/>
        </w:numPr>
        <w:tabs>
          <w:tab w:val="left" w:pos="-1440"/>
          <w:tab w:val="left" w:pos="-864"/>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imes New Roman" w:hAnsi="Times New Roman"/>
          <w:sz w:val="22"/>
          <w:szCs w:val="22"/>
        </w:rPr>
      </w:pPr>
      <w:r w:rsidRPr="00785637">
        <w:rPr>
          <w:rFonts w:ascii="Times New Roman" w:hAnsi="Times New Roman"/>
          <w:sz w:val="22"/>
          <w:szCs w:val="22"/>
        </w:rPr>
        <w:t xml:space="preserve">Failure to assume appropriate professional responsibility and behavior </w:t>
      </w:r>
      <w:r w:rsidR="006C4674" w:rsidRPr="00785637">
        <w:rPr>
          <w:rFonts w:ascii="Times New Roman" w:hAnsi="Times New Roman"/>
          <w:sz w:val="22"/>
          <w:szCs w:val="22"/>
        </w:rPr>
        <w:t>including demeanor</w:t>
      </w:r>
      <w:r w:rsidR="0024174A" w:rsidRPr="00785637">
        <w:rPr>
          <w:rFonts w:ascii="Times New Roman" w:hAnsi="Times New Roman"/>
          <w:sz w:val="22"/>
          <w:szCs w:val="22"/>
        </w:rPr>
        <w:t>,</w:t>
      </w:r>
      <w:r w:rsidR="006C4674" w:rsidRPr="00785637">
        <w:rPr>
          <w:rFonts w:ascii="Times New Roman" w:hAnsi="Times New Roman"/>
          <w:sz w:val="22"/>
          <w:szCs w:val="22"/>
        </w:rPr>
        <w:t xml:space="preserve"> conduct</w:t>
      </w:r>
      <w:r w:rsidR="0024174A" w:rsidRPr="00785637">
        <w:rPr>
          <w:rFonts w:ascii="Times New Roman" w:hAnsi="Times New Roman"/>
          <w:sz w:val="22"/>
          <w:szCs w:val="22"/>
        </w:rPr>
        <w:t>, and absences/tardiness</w:t>
      </w:r>
    </w:p>
    <w:p w14:paraId="5195DF71" w14:textId="25FFED02" w:rsidR="00C76074" w:rsidRPr="003C7785" w:rsidRDefault="00C76074" w:rsidP="00A35DA8">
      <w:pPr>
        <w:numPr>
          <w:ilvl w:val="0"/>
          <w:numId w:val="10"/>
        </w:numPr>
        <w:tabs>
          <w:tab w:val="left" w:pos="-1440"/>
          <w:tab w:val="left" w:pos="-864"/>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imes New Roman" w:hAnsi="Times New Roman"/>
          <w:sz w:val="22"/>
          <w:szCs w:val="22"/>
        </w:rPr>
      </w:pPr>
      <w:r w:rsidRPr="003C7785">
        <w:rPr>
          <w:rFonts w:ascii="Times New Roman" w:hAnsi="Times New Roman"/>
          <w:sz w:val="22"/>
          <w:szCs w:val="22"/>
        </w:rPr>
        <w:t xml:space="preserve">A student's </w:t>
      </w:r>
      <w:r w:rsidR="00E41E13" w:rsidRPr="003C7785">
        <w:rPr>
          <w:rFonts w:ascii="Times New Roman" w:hAnsi="Times New Roman"/>
          <w:sz w:val="22"/>
          <w:szCs w:val="22"/>
        </w:rPr>
        <w:t>overall</w:t>
      </w:r>
      <w:r w:rsidRPr="003C7785">
        <w:rPr>
          <w:rFonts w:ascii="Times New Roman" w:hAnsi="Times New Roman"/>
          <w:sz w:val="22"/>
          <w:szCs w:val="22"/>
        </w:rPr>
        <w:t xml:space="preserve"> </w:t>
      </w:r>
      <w:r w:rsidR="00F648EA" w:rsidRPr="003C7785">
        <w:rPr>
          <w:rFonts w:ascii="Times New Roman" w:hAnsi="Times New Roman"/>
          <w:sz w:val="22"/>
          <w:szCs w:val="22"/>
        </w:rPr>
        <w:t xml:space="preserve">or semester </w:t>
      </w:r>
      <w:r w:rsidRPr="003C7785">
        <w:rPr>
          <w:rFonts w:ascii="Times New Roman" w:hAnsi="Times New Roman"/>
          <w:sz w:val="22"/>
          <w:szCs w:val="22"/>
        </w:rPr>
        <w:t xml:space="preserve">GPA less than 2.5 in </w:t>
      </w:r>
      <w:r w:rsidR="00A93D77">
        <w:rPr>
          <w:rFonts w:ascii="Times New Roman" w:hAnsi="Times New Roman"/>
          <w:sz w:val="22"/>
          <w:szCs w:val="22"/>
        </w:rPr>
        <w:t>Biomedical Laboratory Diagnostics</w:t>
      </w:r>
      <w:r w:rsidRPr="003C7785">
        <w:rPr>
          <w:rFonts w:ascii="Times New Roman" w:hAnsi="Times New Roman"/>
          <w:sz w:val="22"/>
          <w:szCs w:val="22"/>
        </w:rPr>
        <w:t xml:space="preserve"> </w:t>
      </w:r>
      <w:r w:rsidR="002412AF" w:rsidRPr="003C7785">
        <w:rPr>
          <w:rFonts w:ascii="Times New Roman" w:hAnsi="Times New Roman"/>
          <w:sz w:val="22"/>
          <w:szCs w:val="22"/>
        </w:rPr>
        <w:t>programs</w:t>
      </w:r>
      <w:r w:rsidR="00A35DA8" w:rsidRPr="003C7785">
        <w:rPr>
          <w:rFonts w:ascii="Times New Roman" w:hAnsi="Times New Roman"/>
          <w:sz w:val="22"/>
          <w:szCs w:val="22"/>
        </w:rPr>
        <w:t>,</w:t>
      </w:r>
      <w:r w:rsidRPr="003C7785">
        <w:rPr>
          <w:rFonts w:ascii="Times New Roman" w:hAnsi="Times New Roman"/>
          <w:sz w:val="22"/>
          <w:szCs w:val="22"/>
        </w:rPr>
        <w:t xml:space="preserve"> or a program GPA less than 3.0 in the Pathologists’ Assistant Program </w:t>
      </w:r>
    </w:p>
    <w:p w14:paraId="7827A2AB" w14:textId="376D488A" w:rsidR="00C76074" w:rsidRPr="003C7785" w:rsidRDefault="00C76074" w:rsidP="00A35DA8">
      <w:pPr>
        <w:numPr>
          <w:ilvl w:val="0"/>
          <w:numId w:val="10"/>
        </w:numPr>
        <w:tabs>
          <w:tab w:val="left" w:pos="-1440"/>
          <w:tab w:val="left" w:pos="-864"/>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imes New Roman" w:hAnsi="Times New Roman"/>
          <w:sz w:val="22"/>
          <w:szCs w:val="22"/>
        </w:rPr>
      </w:pPr>
      <w:r w:rsidRPr="003C7785">
        <w:rPr>
          <w:rFonts w:ascii="Times New Roman" w:hAnsi="Times New Roman"/>
          <w:sz w:val="22"/>
          <w:szCs w:val="22"/>
        </w:rPr>
        <w:t>An infraction of the Student Code of Academic and Professional Integrity (Chapter III)</w:t>
      </w:r>
    </w:p>
    <w:p w14:paraId="0720F5E7" w14:textId="47AF0F52" w:rsidR="00A35DA8" w:rsidRPr="003C7785" w:rsidRDefault="00A35DA8" w:rsidP="00923B3D">
      <w:pPr>
        <w:tabs>
          <w:tab w:val="left" w:pos="-1440"/>
          <w:tab w:val="left" w:pos="-864"/>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imes New Roman" w:hAnsi="Times New Roman"/>
          <w:b/>
          <w:sz w:val="22"/>
          <w:szCs w:val="22"/>
        </w:rPr>
      </w:pPr>
    </w:p>
    <w:p w14:paraId="2CADBA57" w14:textId="6925F7C9" w:rsidR="00C76074" w:rsidRPr="003C7785" w:rsidRDefault="00C76074" w:rsidP="00923B3D">
      <w:pPr>
        <w:tabs>
          <w:tab w:val="left" w:pos="-1440"/>
          <w:tab w:val="left" w:pos="-864"/>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3C7785">
        <w:rPr>
          <w:rFonts w:ascii="Times New Roman" w:hAnsi="Times New Roman"/>
          <w:sz w:val="22"/>
          <w:szCs w:val="22"/>
        </w:rPr>
        <w:t>When a student is placed on probation</w:t>
      </w:r>
      <w:r w:rsidR="00EB5123" w:rsidRPr="003C7785">
        <w:rPr>
          <w:rFonts w:ascii="Times New Roman" w:hAnsi="Times New Roman"/>
          <w:sz w:val="22"/>
          <w:szCs w:val="22"/>
        </w:rPr>
        <w:t>,</w:t>
      </w:r>
      <w:r w:rsidR="00A35DA8" w:rsidRPr="003C7785">
        <w:rPr>
          <w:rFonts w:ascii="Times New Roman" w:hAnsi="Times New Roman"/>
          <w:sz w:val="22"/>
          <w:szCs w:val="22"/>
        </w:rPr>
        <w:t xml:space="preserve"> the student must meet established criteria in the timeframe specified by the Program Director.  If the student meets the established criteria in the specified timeframe, the APSC will recommend removal from probation.  If </w:t>
      </w:r>
      <w:r w:rsidR="006F219F" w:rsidRPr="003C7785">
        <w:rPr>
          <w:rFonts w:ascii="Times New Roman" w:hAnsi="Times New Roman"/>
          <w:sz w:val="22"/>
          <w:szCs w:val="22"/>
        </w:rPr>
        <w:t>the student does not meet the criteria within the specified timeframe</w:t>
      </w:r>
      <w:r w:rsidR="00A35DA8" w:rsidRPr="003C7785">
        <w:rPr>
          <w:rFonts w:ascii="Times New Roman" w:hAnsi="Times New Roman"/>
          <w:sz w:val="22"/>
          <w:szCs w:val="22"/>
        </w:rPr>
        <w:t>, an extension of the student’s probationary status</w:t>
      </w:r>
      <w:r w:rsidR="006F219F" w:rsidRPr="003C7785">
        <w:rPr>
          <w:rFonts w:ascii="Times New Roman" w:hAnsi="Times New Roman"/>
          <w:sz w:val="22"/>
          <w:szCs w:val="22"/>
        </w:rPr>
        <w:t xml:space="preserve"> will be recommended</w:t>
      </w:r>
      <w:r w:rsidR="00A35DA8" w:rsidRPr="003C7785">
        <w:rPr>
          <w:rFonts w:ascii="Times New Roman" w:hAnsi="Times New Roman"/>
          <w:sz w:val="22"/>
          <w:szCs w:val="22"/>
        </w:rPr>
        <w:t>.</w:t>
      </w:r>
      <w:r w:rsidRPr="003C7785">
        <w:rPr>
          <w:rFonts w:ascii="Times New Roman" w:hAnsi="Times New Roman"/>
          <w:sz w:val="22"/>
          <w:szCs w:val="22"/>
        </w:rPr>
        <w:t xml:space="preserve"> </w:t>
      </w:r>
    </w:p>
    <w:p w14:paraId="67F85186" w14:textId="77777777" w:rsidR="00C76074" w:rsidRPr="003C7785" w:rsidRDefault="00C76074" w:rsidP="00C76074">
      <w:pPr>
        <w:tabs>
          <w:tab w:val="left" w:pos="-1440"/>
          <w:tab w:val="left" w:pos="-864"/>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p>
    <w:p w14:paraId="3C5C7B37" w14:textId="4974A7B4" w:rsidR="00C76074" w:rsidRPr="003C7785" w:rsidRDefault="00C76074" w:rsidP="00C76074">
      <w:pPr>
        <w:tabs>
          <w:tab w:val="left" w:pos="-1440"/>
          <w:tab w:val="left" w:pos="-864"/>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3C7785">
        <w:rPr>
          <w:rFonts w:ascii="Times New Roman" w:hAnsi="Times New Roman"/>
          <w:sz w:val="22"/>
          <w:szCs w:val="22"/>
        </w:rPr>
        <w:t xml:space="preserve">Probationary status can only be assigned for a </w:t>
      </w:r>
      <w:r w:rsidRPr="003C7785">
        <w:rPr>
          <w:rFonts w:ascii="Times New Roman" w:hAnsi="Times New Roman"/>
          <w:b/>
          <w:bCs/>
          <w:sz w:val="22"/>
          <w:szCs w:val="22"/>
        </w:rPr>
        <w:t xml:space="preserve">maximum of two semesters </w:t>
      </w:r>
      <w:r w:rsidRPr="003C7785">
        <w:rPr>
          <w:rFonts w:ascii="Times New Roman" w:hAnsi="Times New Roman"/>
          <w:sz w:val="22"/>
          <w:szCs w:val="22"/>
        </w:rPr>
        <w:t>throughout the student’s entire matriculation in the program. It is possible for a student to be placed on probation, meet the terms of the probation by the following semester, be placed on probation again during a subsequent semester and meet the terms of probation again by the following semester. However, no further probationary periods will be allowed</w:t>
      </w:r>
      <w:r w:rsidR="00EA431E" w:rsidRPr="003C7785">
        <w:rPr>
          <w:rFonts w:ascii="Times New Roman" w:hAnsi="Times New Roman"/>
          <w:sz w:val="22"/>
          <w:szCs w:val="22"/>
        </w:rPr>
        <w:t xml:space="preserve"> and dismissal will be recommended. </w:t>
      </w:r>
    </w:p>
    <w:p w14:paraId="523853A4" w14:textId="3B5C03BD" w:rsidR="00C76074" w:rsidRPr="003C7785" w:rsidRDefault="00C76074" w:rsidP="00C76074">
      <w:pPr>
        <w:pStyle w:val="Heading3"/>
        <w:rPr>
          <w:rFonts w:ascii="Times New Roman" w:hAnsi="Times New Roman" w:cs="Times New Roman"/>
          <w:color w:val="auto"/>
        </w:rPr>
      </w:pPr>
      <w:bookmarkStart w:id="28" w:name="_3.6__Academic"/>
      <w:bookmarkStart w:id="29" w:name="_3.7__"/>
      <w:bookmarkStart w:id="30" w:name="_Toc42251594"/>
      <w:bookmarkEnd w:id="28"/>
      <w:bookmarkEnd w:id="29"/>
      <w:r w:rsidRPr="003C7785">
        <w:rPr>
          <w:rFonts w:ascii="Times New Roman" w:hAnsi="Times New Roman" w:cs="Times New Roman"/>
          <w:color w:val="auto"/>
        </w:rPr>
        <w:t>3.</w:t>
      </w:r>
      <w:r w:rsidR="00923B3D" w:rsidRPr="003C7785">
        <w:rPr>
          <w:rFonts w:ascii="Times New Roman" w:hAnsi="Times New Roman" w:cs="Times New Roman"/>
          <w:color w:val="auto"/>
        </w:rPr>
        <w:t>4</w:t>
      </w:r>
      <w:r w:rsidR="00511C8C" w:rsidRPr="003C7785">
        <w:rPr>
          <w:rFonts w:ascii="Times New Roman" w:hAnsi="Times New Roman" w:cs="Times New Roman"/>
          <w:color w:val="auto"/>
        </w:rPr>
        <w:t xml:space="preserve">  </w:t>
      </w:r>
      <w:r w:rsidR="006F1011" w:rsidRPr="003C7785">
        <w:rPr>
          <w:rFonts w:ascii="Times New Roman" w:hAnsi="Times New Roman" w:cs="Times New Roman"/>
          <w:color w:val="auto"/>
        </w:rPr>
        <w:tab/>
      </w:r>
      <w:r w:rsidRPr="003C7785">
        <w:rPr>
          <w:rFonts w:ascii="Times New Roman" w:hAnsi="Times New Roman" w:cs="Times New Roman"/>
          <w:color w:val="auto"/>
        </w:rPr>
        <w:t>Dismissal</w:t>
      </w:r>
      <w:bookmarkEnd w:id="30"/>
    </w:p>
    <w:p w14:paraId="55ED9E3B" w14:textId="77777777" w:rsidR="00C76074" w:rsidRPr="003C7785" w:rsidRDefault="00C76074" w:rsidP="00C76074">
      <w:pPr>
        <w:tabs>
          <w:tab w:val="left" w:pos="-1440"/>
          <w:tab w:val="left" w:pos="-86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74CE438F" w14:textId="4D59BCD3" w:rsidR="00C76074" w:rsidRPr="003C7785" w:rsidRDefault="00C76074" w:rsidP="00923B3D">
      <w:pPr>
        <w:tabs>
          <w:tab w:val="left" w:pos="-1440"/>
          <w:tab w:val="left" w:pos="-864"/>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3C7785">
        <w:rPr>
          <w:rFonts w:ascii="Times New Roman" w:hAnsi="Times New Roman"/>
          <w:sz w:val="22"/>
          <w:szCs w:val="22"/>
        </w:rPr>
        <w:t xml:space="preserve">Dismissal </w:t>
      </w:r>
      <w:r w:rsidRPr="003C7785">
        <w:rPr>
          <w:rFonts w:ascii="Times New Roman" w:hAnsi="Times New Roman"/>
          <w:b/>
          <w:sz w:val="22"/>
          <w:szCs w:val="22"/>
          <w:u w:val="single"/>
        </w:rPr>
        <w:t>may</w:t>
      </w:r>
      <w:r w:rsidRPr="003C7785">
        <w:rPr>
          <w:rFonts w:ascii="Times New Roman" w:hAnsi="Times New Roman"/>
          <w:sz w:val="22"/>
          <w:szCs w:val="22"/>
        </w:rPr>
        <w:t xml:space="preserve"> be recommended by the </w:t>
      </w:r>
      <w:r w:rsidR="006C6C96" w:rsidRPr="003C7785">
        <w:rPr>
          <w:rFonts w:ascii="Times New Roman" w:hAnsi="Times New Roman"/>
          <w:sz w:val="22"/>
          <w:szCs w:val="22"/>
        </w:rPr>
        <w:t>APSC</w:t>
      </w:r>
      <w:r w:rsidRPr="003C7785">
        <w:rPr>
          <w:rFonts w:ascii="Times New Roman" w:hAnsi="Times New Roman"/>
          <w:sz w:val="22"/>
          <w:szCs w:val="22"/>
        </w:rPr>
        <w:t xml:space="preserve"> for any case of:</w:t>
      </w:r>
    </w:p>
    <w:p w14:paraId="2802C441" w14:textId="66341F6B" w:rsidR="00C76074" w:rsidRPr="003C7785" w:rsidRDefault="00A93D77" w:rsidP="00C76074">
      <w:pPr>
        <w:tabs>
          <w:tab w:val="left" w:pos="-1440"/>
          <w:tab w:val="left" w:pos="-86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i/>
          <w:sz w:val="22"/>
          <w:szCs w:val="22"/>
        </w:rPr>
      </w:pPr>
      <w:r w:rsidRPr="00B62E2A">
        <w:rPr>
          <w:rFonts w:ascii="Times New Roman" w:hAnsi="Times New Roman"/>
          <w:i/>
          <w:sz w:val="22"/>
          <w:szCs w:val="22"/>
        </w:rPr>
        <w:t>Biomedical Laboratory Diagnostics</w:t>
      </w:r>
      <w:r w:rsidR="00C76074" w:rsidRPr="003C7785">
        <w:rPr>
          <w:rFonts w:ascii="Times New Roman" w:hAnsi="Times New Roman"/>
          <w:i/>
          <w:sz w:val="22"/>
          <w:szCs w:val="22"/>
        </w:rPr>
        <w:t xml:space="preserve"> </w:t>
      </w:r>
      <w:r w:rsidR="002412AF" w:rsidRPr="003C7785">
        <w:rPr>
          <w:rFonts w:ascii="Times New Roman" w:hAnsi="Times New Roman"/>
          <w:i/>
          <w:sz w:val="22"/>
          <w:szCs w:val="22"/>
        </w:rPr>
        <w:t xml:space="preserve">Programs </w:t>
      </w:r>
      <w:r w:rsidR="00C76074" w:rsidRPr="003C7785">
        <w:rPr>
          <w:rFonts w:ascii="Times New Roman" w:hAnsi="Times New Roman"/>
          <w:i/>
          <w:sz w:val="22"/>
          <w:szCs w:val="22"/>
        </w:rPr>
        <w:t>Criteria:</w:t>
      </w:r>
    </w:p>
    <w:p w14:paraId="0D2FBC78" w14:textId="77777777" w:rsidR="00C76074" w:rsidRPr="003C7785" w:rsidRDefault="00C76074" w:rsidP="00C76074">
      <w:pPr>
        <w:numPr>
          <w:ilvl w:val="1"/>
          <w:numId w:val="16"/>
        </w:numPr>
        <w:tabs>
          <w:tab w:val="left" w:pos="-1440"/>
          <w:tab w:val="left" w:pos="-864"/>
          <w:tab w:val="left" w:pos="-720"/>
          <w:tab w:val="left" w:pos="2160"/>
          <w:tab w:val="left" w:pos="2880"/>
          <w:tab w:val="left" w:pos="4320"/>
          <w:tab w:val="left" w:pos="5040"/>
          <w:tab w:val="left" w:pos="5760"/>
          <w:tab w:val="left" w:pos="6480"/>
          <w:tab w:val="left" w:pos="7200"/>
          <w:tab w:val="left" w:pos="7920"/>
          <w:tab w:val="left" w:pos="8640"/>
          <w:tab w:val="left" w:pos="9360"/>
        </w:tabs>
        <w:ind w:left="2160"/>
        <w:contextualSpacing/>
        <w:rPr>
          <w:rFonts w:ascii="Times New Roman" w:hAnsi="Times New Roman"/>
          <w:sz w:val="22"/>
          <w:szCs w:val="22"/>
        </w:rPr>
      </w:pPr>
      <w:r w:rsidRPr="003C7785">
        <w:rPr>
          <w:rFonts w:ascii="Times New Roman" w:hAnsi="Times New Roman"/>
          <w:sz w:val="22"/>
          <w:szCs w:val="22"/>
        </w:rPr>
        <w:t>A second final grade of “D” in the first year or a final grade of “D” in the second year</w:t>
      </w:r>
    </w:p>
    <w:p w14:paraId="7B5E0CAD" w14:textId="77777777" w:rsidR="00C76074" w:rsidRPr="003C7785" w:rsidRDefault="00C76074" w:rsidP="00C76074">
      <w:pPr>
        <w:numPr>
          <w:ilvl w:val="1"/>
          <w:numId w:val="16"/>
        </w:numPr>
        <w:tabs>
          <w:tab w:val="left" w:pos="-1440"/>
          <w:tab w:val="left" w:pos="-864"/>
          <w:tab w:val="left" w:pos="-720"/>
          <w:tab w:val="left" w:pos="2160"/>
          <w:tab w:val="left" w:pos="2880"/>
          <w:tab w:val="left" w:pos="4320"/>
          <w:tab w:val="left" w:pos="5040"/>
          <w:tab w:val="left" w:pos="5760"/>
          <w:tab w:val="left" w:pos="6480"/>
          <w:tab w:val="left" w:pos="7200"/>
          <w:tab w:val="left" w:pos="7920"/>
          <w:tab w:val="left" w:pos="8640"/>
          <w:tab w:val="left" w:pos="9360"/>
        </w:tabs>
        <w:ind w:left="2160"/>
        <w:contextualSpacing/>
        <w:rPr>
          <w:rFonts w:ascii="Times New Roman" w:hAnsi="Times New Roman"/>
          <w:sz w:val="22"/>
          <w:szCs w:val="22"/>
        </w:rPr>
      </w:pPr>
      <w:r w:rsidRPr="003C7785">
        <w:rPr>
          <w:rFonts w:ascii="Times New Roman" w:hAnsi="Times New Roman"/>
          <w:sz w:val="22"/>
          <w:szCs w:val="22"/>
        </w:rPr>
        <w:t>Two semesters of a</w:t>
      </w:r>
      <w:r w:rsidR="004219B4" w:rsidRPr="003C7785">
        <w:rPr>
          <w:rFonts w:ascii="Times New Roman" w:hAnsi="Times New Roman"/>
          <w:sz w:val="22"/>
          <w:szCs w:val="22"/>
        </w:rPr>
        <w:t>n</w:t>
      </w:r>
      <w:r w:rsidRPr="003C7785">
        <w:rPr>
          <w:rFonts w:ascii="Times New Roman" w:hAnsi="Times New Roman"/>
          <w:sz w:val="22"/>
          <w:szCs w:val="22"/>
        </w:rPr>
        <w:t xml:space="preserve"> </w:t>
      </w:r>
      <w:r w:rsidR="00E41E13" w:rsidRPr="003C7785">
        <w:rPr>
          <w:rFonts w:ascii="Times New Roman" w:hAnsi="Times New Roman"/>
          <w:sz w:val="22"/>
          <w:szCs w:val="22"/>
        </w:rPr>
        <w:t>overall</w:t>
      </w:r>
      <w:r w:rsidRPr="003C7785">
        <w:rPr>
          <w:rFonts w:ascii="Times New Roman" w:hAnsi="Times New Roman"/>
          <w:sz w:val="22"/>
          <w:szCs w:val="22"/>
        </w:rPr>
        <w:t xml:space="preserve"> GPA less than 2.25</w:t>
      </w:r>
      <w:r w:rsidR="008012CC" w:rsidRPr="003C7785">
        <w:rPr>
          <w:rFonts w:ascii="Times New Roman" w:hAnsi="Times New Roman"/>
          <w:sz w:val="22"/>
          <w:szCs w:val="22"/>
        </w:rPr>
        <w:t xml:space="preserve"> or a second semester GPA less than 2.25</w:t>
      </w:r>
      <w:r w:rsidRPr="003C7785">
        <w:rPr>
          <w:rFonts w:ascii="Times New Roman" w:hAnsi="Times New Roman"/>
          <w:sz w:val="22"/>
          <w:szCs w:val="22"/>
        </w:rPr>
        <w:t xml:space="preserve"> </w:t>
      </w:r>
    </w:p>
    <w:p w14:paraId="621934D1" w14:textId="77777777" w:rsidR="00C76074" w:rsidRPr="003C7785" w:rsidRDefault="00C76074" w:rsidP="00C76074">
      <w:pPr>
        <w:numPr>
          <w:ilvl w:val="1"/>
          <w:numId w:val="16"/>
        </w:numPr>
        <w:tabs>
          <w:tab w:val="left" w:pos="-1440"/>
          <w:tab w:val="left" w:pos="-864"/>
          <w:tab w:val="left" w:pos="-720"/>
          <w:tab w:val="left" w:pos="2160"/>
          <w:tab w:val="left" w:pos="2880"/>
          <w:tab w:val="left" w:pos="4320"/>
          <w:tab w:val="left" w:pos="5040"/>
          <w:tab w:val="left" w:pos="5760"/>
          <w:tab w:val="left" w:pos="6480"/>
          <w:tab w:val="left" w:pos="7200"/>
          <w:tab w:val="left" w:pos="7920"/>
          <w:tab w:val="left" w:pos="8640"/>
          <w:tab w:val="left" w:pos="9360"/>
        </w:tabs>
        <w:ind w:left="2160"/>
        <w:contextualSpacing/>
        <w:rPr>
          <w:rFonts w:ascii="Times New Roman" w:hAnsi="Times New Roman"/>
          <w:sz w:val="22"/>
          <w:szCs w:val="22"/>
        </w:rPr>
      </w:pPr>
      <w:r w:rsidRPr="003C7785">
        <w:rPr>
          <w:rFonts w:ascii="Times New Roman" w:hAnsi="Times New Roman"/>
          <w:bCs/>
          <w:sz w:val="22"/>
          <w:szCs w:val="22"/>
        </w:rPr>
        <w:t>A</w:t>
      </w:r>
      <w:r w:rsidR="004219B4" w:rsidRPr="003C7785">
        <w:rPr>
          <w:rFonts w:ascii="Times New Roman" w:hAnsi="Times New Roman"/>
          <w:bCs/>
          <w:sz w:val="22"/>
          <w:szCs w:val="22"/>
        </w:rPr>
        <w:t>n</w:t>
      </w:r>
      <w:r w:rsidRPr="003C7785">
        <w:rPr>
          <w:rFonts w:ascii="Times New Roman" w:hAnsi="Times New Roman"/>
          <w:bCs/>
          <w:sz w:val="22"/>
          <w:szCs w:val="22"/>
        </w:rPr>
        <w:t xml:space="preserve"> </w:t>
      </w:r>
      <w:r w:rsidR="00E41E13" w:rsidRPr="003C7785">
        <w:rPr>
          <w:rFonts w:ascii="Times New Roman" w:hAnsi="Times New Roman"/>
          <w:bCs/>
          <w:sz w:val="22"/>
          <w:szCs w:val="22"/>
        </w:rPr>
        <w:t>overall</w:t>
      </w:r>
      <w:r w:rsidRPr="003C7785">
        <w:rPr>
          <w:rFonts w:ascii="Times New Roman" w:hAnsi="Times New Roman"/>
          <w:bCs/>
          <w:sz w:val="22"/>
          <w:szCs w:val="22"/>
        </w:rPr>
        <w:t xml:space="preserve"> GPA less than 2.5 by the end of the Spring II semester of the second year</w:t>
      </w:r>
    </w:p>
    <w:p w14:paraId="7C0C2C62" w14:textId="77777777" w:rsidR="00C76074" w:rsidRPr="003C7785" w:rsidRDefault="00C76074" w:rsidP="00C76074">
      <w:pPr>
        <w:numPr>
          <w:ilvl w:val="1"/>
          <w:numId w:val="16"/>
        </w:numPr>
        <w:tabs>
          <w:tab w:val="left" w:pos="-1440"/>
          <w:tab w:val="left" w:pos="-864"/>
          <w:tab w:val="left" w:pos="-720"/>
          <w:tab w:val="left" w:pos="2160"/>
          <w:tab w:val="left" w:pos="2880"/>
          <w:tab w:val="left" w:pos="4320"/>
          <w:tab w:val="left" w:pos="5040"/>
          <w:tab w:val="left" w:pos="5760"/>
          <w:tab w:val="left" w:pos="6480"/>
          <w:tab w:val="left" w:pos="7200"/>
          <w:tab w:val="left" w:pos="7920"/>
          <w:tab w:val="left" w:pos="8640"/>
          <w:tab w:val="left" w:pos="9360"/>
        </w:tabs>
        <w:ind w:left="2160"/>
        <w:contextualSpacing/>
        <w:rPr>
          <w:rFonts w:ascii="Times New Roman" w:hAnsi="Times New Roman"/>
          <w:sz w:val="22"/>
          <w:szCs w:val="22"/>
        </w:rPr>
      </w:pPr>
      <w:r w:rsidRPr="003C7785">
        <w:rPr>
          <w:rFonts w:ascii="Times New Roman" w:hAnsi="Times New Roman"/>
          <w:sz w:val="22"/>
          <w:szCs w:val="22"/>
        </w:rPr>
        <w:t xml:space="preserve">Failure of the comprehensive examination after two attempts given during the Spring II semester of the second year </w:t>
      </w:r>
    </w:p>
    <w:p w14:paraId="7A0FB278" w14:textId="7E90CE5A" w:rsidR="00C76074" w:rsidRPr="003C7785" w:rsidRDefault="00C76074" w:rsidP="00C76074">
      <w:pPr>
        <w:numPr>
          <w:ilvl w:val="1"/>
          <w:numId w:val="16"/>
        </w:numPr>
        <w:tabs>
          <w:tab w:val="left" w:pos="-1440"/>
          <w:tab w:val="left" w:pos="-864"/>
          <w:tab w:val="left" w:pos="-720"/>
          <w:tab w:val="left" w:pos="2160"/>
          <w:tab w:val="left" w:pos="2880"/>
          <w:tab w:val="left" w:pos="4320"/>
          <w:tab w:val="left" w:pos="5040"/>
          <w:tab w:val="left" w:pos="5760"/>
          <w:tab w:val="left" w:pos="6480"/>
          <w:tab w:val="left" w:pos="7200"/>
          <w:tab w:val="left" w:pos="7920"/>
          <w:tab w:val="left" w:pos="8640"/>
          <w:tab w:val="left" w:pos="9360"/>
        </w:tabs>
        <w:ind w:left="2160"/>
        <w:contextualSpacing/>
        <w:rPr>
          <w:rFonts w:ascii="Times New Roman" w:hAnsi="Times New Roman"/>
          <w:sz w:val="22"/>
          <w:szCs w:val="22"/>
        </w:rPr>
      </w:pPr>
      <w:r w:rsidRPr="003C7785">
        <w:rPr>
          <w:rFonts w:ascii="Times New Roman" w:hAnsi="Times New Roman"/>
          <w:sz w:val="22"/>
          <w:szCs w:val="22"/>
        </w:rPr>
        <w:t>Unsatisfactory evaluations which indicate gaps in knowledge and skills and/or inadequate integration of the content of the curriculum</w:t>
      </w:r>
    </w:p>
    <w:p w14:paraId="473EA3FF" w14:textId="60EA9D52" w:rsidR="00C76074" w:rsidRPr="003C7785" w:rsidRDefault="002A77BD" w:rsidP="008D5D0E">
      <w:pPr>
        <w:numPr>
          <w:ilvl w:val="0"/>
          <w:numId w:val="41"/>
        </w:numPr>
        <w:tabs>
          <w:tab w:val="left" w:pos="-1440"/>
          <w:tab w:val="left" w:pos="-864"/>
          <w:tab w:val="left" w:pos="-720"/>
          <w:tab w:val="left" w:pos="2160"/>
          <w:tab w:val="left" w:pos="2880"/>
          <w:tab w:val="left" w:pos="4320"/>
          <w:tab w:val="left" w:pos="5040"/>
          <w:tab w:val="left" w:pos="5760"/>
          <w:tab w:val="left" w:pos="6480"/>
          <w:tab w:val="left" w:pos="7200"/>
          <w:tab w:val="left" w:pos="7920"/>
          <w:tab w:val="left" w:pos="8640"/>
          <w:tab w:val="left" w:pos="9360"/>
        </w:tabs>
        <w:ind w:left="2160"/>
        <w:contextualSpacing/>
        <w:rPr>
          <w:rFonts w:ascii="Times New Roman" w:hAnsi="Times New Roman"/>
          <w:sz w:val="22"/>
          <w:szCs w:val="22"/>
        </w:rPr>
      </w:pPr>
      <w:r w:rsidRPr="00785637">
        <w:rPr>
          <w:rFonts w:ascii="Times New Roman" w:hAnsi="Times New Roman"/>
          <w:sz w:val="22"/>
          <w:szCs w:val="22"/>
        </w:rPr>
        <w:t xml:space="preserve">After one semester on probation for failure </w:t>
      </w:r>
      <w:r w:rsidR="00C76074" w:rsidRPr="00785637">
        <w:rPr>
          <w:rFonts w:ascii="Times New Roman" w:hAnsi="Times New Roman"/>
          <w:sz w:val="22"/>
          <w:szCs w:val="22"/>
        </w:rPr>
        <w:t>to assume appropriate professional responsibility</w:t>
      </w:r>
      <w:r w:rsidRPr="00785637">
        <w:rPr>
          <w:rFonts w:ascii="Times New Roman" w:hAnsi="Times New Roman"/>
          <w:sz w:val="22"/>
          <w:szCs w:val="22"/>
        </w:rPr>
        <w:t>,</w:t>
      </w:r>
      <w:r w:rsidR="00C76074" w:rsidRPr="00785637">
        <w:rPr>
          <w:rFonts w:ascii="Times New Roman" w:hAnsi="Times New Roman"/>
          <w:sz w:val="22"/>
          <w:szCs w:val="22"/>
        </w:rPr>
        <w:t xml:space="preserve"> </w:t>
      </w:r>
      <w:r w:rsidRPr="00785637">
        <w:rPr>
          <w:rFonts w:ascii="Times New Roman" w:hAnsi="Times New Roman"/>
          <w:sz w:val="22"/>
          <w:szCs w:val="22"/>
        </w:rPr>
        <w:t>including demeanor</w:t>
      </w:r>
      <w:r w:rsidR="0024174A" w:rsidRPr="00785637">
        <w:rPr>
          <w:rFonts w:ascii="Times New Roman" w:hAnsi="Times New Roman"/>
          <w:sz w:val="22"/>
          <w:szCs w:val="22"/>
        </w:rPr>
        <w:t xml:space="preserve">, </w:t>
      </w:r>
      <w:r w:rsidRPr="00785637">
        <w:rPr>
          <w:rFonts w:ascii="Times New Roman" w:hAnsi="Times New Roman"/>
          <w:sz w:val="22"/>
          <w:szCs w:val="22"/>
        </w:rPr>
        <w:t>conduct</w:t>
      </w:r>
      <w:r w:rsidR="0024174A" w:rsidRPr="00785637">
        <w:rPr>
          <w:rFonts w:ascii="Times New Roman" w:hAnsi="Times New Roman"/>
          <w:sz w:val="22"/>
          <w:szCs w:val="22"/>
        </w:rPr>
        <w:t>, and absences/tardiness</w:t>
      </w:r>
      <w:r w:rsidRPr="00785637">
        <w:rPr>
          <w:rFonts w:ascii="Times New Roman" w:hAnsi="Times New Roman"/>
          <w:sz w:val="22"/>
          <w:szCs w:val="22"/>
        </w:rPr>
        <w:t>,</w:t>
      </w:r>
      <w:r w:rsidRPr="003C7785">
        <w:rPr>
          <w:rFonts w:ascii="Times New Roman" w:hAnsi="Times New Roman"/>
          <w:sz w:val="22"/>
          <w:szCs w:val="22"/>
        </w:rPr>
        <w:t xml:space="preserve"> dependent upon the severity</w:t>
      </w:r>
    </w:p>
    <w:p w14:paraId="5F09488A" w14:textId="77777777" w:rsidR="00C76074" w:rsidRPr="003C7785" w:rsidRDefault="00C76074" w:rsidP="008D5D0E">
      <w:pPr>
        <w:numPr>
          <w:ilvl w:val="0"/>
          <w:numId w:val="41"/>
        </w:numPr>
        <w:tabs>
          <w:tab w:val="left" w:pos="-1440"/>
          <w:tab w:val="left" w:pos="-864"/>
          <w:tab w:val="left" w:pos="-720"/>
          <w:tab w:val="left" w:pos="2160"/>
          <w:tab w:val="left" w:pos="2880"/>
          <w:tab w:val="left" w:pos="4320"/>
          <w:tab w:val="left" w:pos="5040"/>
          <w:tab w:val="left" w:pos="5760"/>
          <w:tab w:val="left" w:pos="6480"/>
          <w:tab w:val="left" w:pos="7200"/>
          <w:tab w:val="left" w:pos="7920"/>
          <w:tab w:val="left" w:pos="8640"/>
          <w:tab w:val="left" w:pos="9360"/>
        </w:tabs>
        <w:ind w:left="2160"/>
        <w:contextualSpacing/>
        <w:rPr>
          <w:rFonts w:ascii="Times New Roman" w:hAnsi="Times New Roman"/>
          <w:sz w:val="22"/>
          <w:szCs w:val="22"/>
        </w:rPr>
      </w:pPr>
      <w:r w:rsidRPr="003C7785">
        <w:rPr>
          <w:rFonts w:ascii="Times New Roman" w:hAnsi="Times New Roman"/>
          <w:sz w:val="22"/>
          <w:szCs w:val="22"/>
        </w:rPr>
        <w:t>Any infractions of the Student Code of Academic and Professional Integrity (Chapter III)</w:t>
      </w:r>
    </w:p>
    <w:p w14:paraId="0230BD9D" w14:textId="77777777" w:rsidR="00C76074" w:rsidRPr="003C7785" w:rsidRDefault="00C76074" w:rsidP="00C76074">
      <w:pPr>
        <w:tabs>
          <w:tab w:val="left" w:pos="-1440"/>
          <w:tab w:val="left" w:pos="-864"/>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p>
    <w:p w14:paraId="22E6DD98" w14:textId="77777777" w:rsidR="00C76074" w:rsidRPr="003C7785" w:rsidRDefault="00C76074" w:rsidP="00C76074">
      <w:pPr>
        <w:tabs>
          <w:tab w:val="left" w:pos="-1440"/>
          <w:tab w:val="left" w:pos="-86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i/>
          <w:sz w:val="22"/>
          <w:szCs w:val="22"/>
        </w:rPr>
      </w:pPr>
      <w:r w:rsidRPr="003C7785">
        <w:rPr>
          <w:rFonts w:ascii="Times New Roman" w:hAnsi="Times New Roman"/>
          <w:i/>
          <w:sz w:val="22"/>
          <w:szCs w:val="22"/>
        </w:rPr>
        <w:t>Pathologists’ Assistant Program Criteria:</w:t>
      </w:r>
    </w:p>
    <w:p w14:paraId="0DCFD47C" w14:textId="77777777" w:rsidR="00C76074" w:rsidRPr="003C7785" w:rsidRDefault="00C76074" w:rsidP="00C76074">
      <w:pPr>
        <w:numPr>
          <w:ilvl w:val="0"/>
          <w:numId w:val="18"/>
        </w:numPr>
        <w:tabs>
          <w:tab w:val="left" w:pos="-1440"/>
          <w:tab w:val="left" w:pos="-864"/>
          <w:tab w:val="left" w:pos="-720"/>
          <w:tab w:val="left" w:pos="2160"/>
          <w:tab w:val="left" w:pos="2880"/>
          <w:tab w:val="left" w:pos="4320"/>
          <w:tab w:val="left" w:pos="5040"/>
          <w:tab w:val="left" w:pos="5760"/>
          <w:tab w:val="left" w:pos="6480"/>
          <w:tab w:val="left" w:pos="7200"/>
          <w:tab w:val="left" w:pos="7920"/>
          <w:tab w:val="left" w:pos="8640"/>
          <w:tab w:val="left" w:pos="9360"/>
        </w:tabs>
        <w:contextualSpacing/>
        <w:rPr>
          <w:rFonts w:ascii="Times New Roman" w:hAnsi="Times New Roman"/>
          <w:sz w:val="22"/>
          <w:szCs w:val="22"/>
        </w:rPr>
      </w:pPr>
      <w:r w:rsidRPr="003C7785">
        <w:rPr>
          <w:rFonts w:ascii="Times New Roman" w:hAnsi="Times New Roman"/>
          <w:sz w:val="22"/>
          <w:szCs w:val="22"/>
        </w:rPr>
        <w:t>A second final grade of “D” in the first year or a final grade of “D” in the second year</w:t>
      </w:r>
    </w:p>
    <w:p w14:paraId="79174F5E" w14:textId="77777777" w:rsidR="00C76074" w:rsidRPr="003C7785" w:rsidRDefault="00C76074" w:rsidP="00C76074">
      <w:pPr>
        <w:numPr>
          <w:ilvl w:val="0"/>
          <w:numId w:val="18"/>
        </w:numPr>
        <w:tabs>
          <w:tab w:val="left" w:pos="-1440"/>
          <w:tab w:val="left" w:pos="-864"/>
          <w:tab w:val="left" w:pos="-720"/>
          <w:tab w:val="left" w:pos="2160"/>
          <w:tab w:val="left" w:pos="2880"/>
          <w:tab w:val="left" w:pos="4320"/>
          <w:tab w:val="left" w:pos="5040"/>
          <w:tab w:val="left" w:pos="5760"/>
          <w:tab w:val="left" w:pos="6480"/>
          <w:tab w:val="left" w:pos="7200"/>
          <w:tab w:val="left" w:pos="7920"/>
          <w:tab w:val="left" w:pos="8640"/>
          <w:tab w:val="left" w:pos="9360"/>
        </w:tabs>
        <w:contextualSpacing/>
        <w:rPr>
          <w:rFonts w:ascii="Times New Roman" w:hAnsi="Times New Roman"/>
          <w:sz w:val="22"/>
          <w:szCs w:val="22"/>
        </w:rPr>
      </w:pPr>
      <w:r w:rsidRPr="003C7785">
        <w:rPr>
          <w:rFonts w:ascii="Times New Roman" w:hAnsi="Times New Roman"/>
          <w:sz w:val="22"/>
          <w:szCs w:val="22"/>
        </w:rPr>
        <w:t xml:space="preserve">Failure of the comprehensive examination after two attempts given during the Fall II semester of the second year </w:t>
      </w:r>
    </w:p>
    <w:p w14:paraId="0E4CBD71" w14:textId="26F9F646" w:rsidR="00C76074" w:rsidRPr="003C7785" w:rsidRDefault="00C76074" w:rsidP="00C76074">
      <w:pPr>
        <w:numPr>
          <w:ilvl w:val="0"/>
          <w:numId w:val="18"/>
        </w:numPr>
        <w:tabs>
          <w:tab w:val="left" w:pos="-1440"/>
          <w:tab w:val="left" w:pos="-864"/>
          <w:tab w:val="left" w:pos="-720"/>
          <w:tab w:val="left" w:pos="2160"/>
          <w:tab w:val="left" w:pos="2880"/>
          <w:tab w:val="left" w:pos="4320"/>
          <w:tab w:val="left" w:pos="5040"/>
          <w:tab w:val="left" w:pos="5760"/>
          <w:tab w:val="left" w:pos="6480"/>
          <w:tab w:val="left" w:pos="7200"/>
          <w:tab w:val="left" w:pos="7920"/>
          <w:tab w:val="left" w:pos="8640"/>
          <w:tab w:val="left" w:pos="9360"/>
        </w:tabs>
        <w:contextualSpacing/>
        <w:rPr>
          <w:rFonts w:ascii="Times New Roman" w:hAnsi="Times New Roman"/>
          <w:sz w:val="22"/>
          <w:szCs w:val="22"/>
        </w:rPr>
      </w:pPr>
      <w:r w:rsidRPr="003C7785">
        <w:rPr>
          <w:rFonts w:ascii="Times New Roman" w:hAnsi="Times New Roman"/>
          <w:sz w:val="22"/>
          <w:szCs w:val="22"/>
        </w:rPr>
        <w:t xml:space="preserve">Unsatisfactory evaluations which indicate gaps in knowledge and skills and/or inadequate integration of the content of the curriculum; </w:t>
      </w:r>
    </w:p>
    <w:p w14:paraId="3F3051EC" w14:textId="2459B754" w:rsidR="00C76074" w:rsidRPr="003C7785" w:rsidRDefault="002A77BD" w:rsidP="008D5D0E">
      <w:pPr>
        <w:numPr>
          <w:ilvl w:val="0"/>
          <w:numId w:val="18"/>
        </w:numPr>
        <w:tabs>
          <w:tab w:val="left" w:pos="-1440"/>
          <w:tab w:val="left" w:pos="-864"/>
          <w:tab w:val="left" w:pos="-720"/>
          <w:tab w:val="left" w:pos="2160"/>
          <w:tab w:val="left" w:pos="2880"/>
          <w:tab w:val="left" w:pos="4320"/>
          <w:tab w:val="left" w:pos="5040"/>
          <w:tab w:val="left" w:pos="5760"/>
          <w:tab w:val="left" w:pos="6480"/>
          <w:tab w:val="left" w:pos="7200"/>
          <w:tab w:val="left" w:pos="7920"/>
          <w:tab w:val="left" w:pos="8640"/>
          <w:tab w:val="left" w:pos="9360"/>
        </w:tabs>
        <w:contextualSpacing/>
        <w:rPr>
          <w:rFonts w:ascii="Times New Roman" w:hAnsi="Times New Roman"/>
          <w:sz w:val="22"/>
          <w:szCs w:val="22"/>
        </w:rPr>
      </w:pPr>
      <w:r w:rsidRPr="00785637">
        <w:rPr>
          <w:rFonts w:ascii="Times New Roman" w:hAnsi="Times New Roman"/>
          <w:sz w:val="22"/>
          <w:szCs w:val="22"/>
        </w:rPr>
        <w:t>After one semester on probation for failure to assume appropriate professional responsibility, including demeanor</w:t>
      </w:r>
      <w:r w:rsidR="0024174A" w:rsidRPr="00785637">
        <w:rPr>
          <w:rFonts w:ascii="Times New Roman" w:hAnsi="Times New Roman"/>
          <w:sz w:val="22"/>
          <w:szCs w:val="22"/>
        </w:rPr>
        <w:t>,</w:t>
      </w:r>
      <w:r w:rsidRPr="00785637">
        <w:rPr>
          <w:rFonts w:ascii="Times New Roman" w:hAnsi="Times New Roman"/>
          <w:sz w:val="22"/>
          <w:szCs w:val="22"/>
        </w:rPr>
        <w:t xml:space="preserve"> conduct, </w:t>
      </w:r>
      <w:r w:rsidR="0024174A" w:rsidRPr="00785637">
        <w:rPr>
          <w:rFonts w:ascii="Times New Roman" w:hAnsi="Times New Roman"/>
          <w:sz w:val="22"/>
          <w:szCs w:val="22"/>
        </w:rPr>
        <w:t>and absences/tardiness,</w:t>
      </w:r>
      <w:r w:rsidR="0024174A">
        <w:rPr>
          <w:rFonts w:ascii="Times New Roman" w:hAnsi="Times New Roman"/>
          <w:sz w:val="22"/>
          <w:szCs w:val="22"/>
        </w:rPr>
        <w:t xml:space="preserve"> </w:t>
      </w:r>
      <w:r w:rsidRPr="003C7785">
        <w:rPr>
          <w:rFonts w:ascii="Times New Roman" w:hAnsi="Times New Roman"/>
          <w:sz w:val="22"/>
          <w:szCs w:val="22"/>
        </w:rPr>
        <w:t>dependent upon the severity</w:t>
      </w:r>
    </w:p>
    <w:p w14:paraId="5C622381" w14:textId="77777777" w:rsidR="00C76074" w:rsidRPr="003C7785" w:rsidRDefault="00C76074" w:rsidP="008D5D0E">
      <w:pPr>
        <w:numPr>
          <w:ilvl w:val="0"/>
          <w:numId w:val="18"/>
        </w:numPr>
        <w:tabs>
          <w:tab w:val="left" w:pos="-1440"/>
          <w:tab w:val="left" w:pos="-864"/>
          <w:tab w:val="left" w:pos="-720"/>
          <w:tab w:val="left" w:pos="2160"/>
          <w:tab w:val="left" w:pos="2880"/>
          <w:tab w:val="left" w:pos="4320"/>
          <w:tab w:val="left" w:pos="5040"/>
          <w:tab w:val="left" w:pos="5760"/>
          <w:tab w:val="left" w:pos="6480"/>
          <w:tab w:val="left" w:pos="7200"/>
          <w:tab w:val="left" w:pos="7920"/>
          <w:tab w:val="left" w:pos="8640"/>
          <w:tab w:val="left" w:pos="9360"/>
        </w:tabs>
        <w:contextualSpacing/>
        <w:rPr>
          <w:rFonts w:ascii="Times New Roman" w:hAnsi="Times New Roman"/>
          <w:sz w:val="22"/>
          <w:szCs w:val="22"/>
        </w:rPr>
      </w:pPr>
      <w:bookmarkStart w:id="31" w:name="_GoBack"/>
      <w:bookmarkEnd w:id="31"/>
      <w:r w:rsidRPr="003C7785">
        <w:rPr>
          <w:rFonts w:ascii="Times New Roman" w:hAnsi="Times New Roman"/>
          <w:sz w:val="22"/>
          <w:szCs w:val="22"/>
        </w:rPr>
        <w:t>Any infractions of the Student Code of Academic and Professional Integrity (Chapter III)</w:t>
      </w:r>
    </w:p>
    <w:p w14:paraId="3BF8E734" w14:textId="77777777" w:rsidR="00C76074" w:rsidRPr="003C7785" w:rsidRDefault="00C76074" w:rsidP="00C76074">
      <w:pPr>
        <w:tabs>
          <w:tab w:val="left" w:pos="-1440"/>
          <w:tab w:val="left" w:pos="-864"/>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p>
    <w:p w14:paraId="56CA797A" w14:textId="7C48CEAE" w:rsidR="00C76074" w:rsidRPr="003C7785" w:rsidRDefault="00C76074" w:rsidP="00C76074">
      <w:pPr>
        <w:tabs>
          <w:tab w:val="left" w:pos="-1440"/>
          <w:tab w:val="left" w:pos="-86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bCs/>
          <w:sz w:val="22"/>
          <w:szCs w:val="22"/>
        </w:rPr>
      </w:pPr>
      <w:r w:rsidRPr="003C7785">
        <w:rPr>
          <w:rFonts w:ascii="Times New Roman" w:hAnsi="Times New Roman"/>
          <w:bCs/>
          <w:sz w:val="22"/>
          <w:szCs w:val="22"/>
        </w:rPr>
        <w:t xml:space="preserve">Dismissal </w:t>
      </w:r>
      <w:r w:rsidRPr="003C7785">
        <w:rPr>
          <w:rFonts w:ascii="Times New Roman" w:hAnsi="Times New Roman"/>
          <w:b/>
          <w:bCs/>
          <w:sz w:val="22"/>
          <w:szCs w:val="22"/>
          <w:u w:val="single"/>
        </w:rPr>
        <w:t>will</w:t>
      </w:r>
      <w:r w:rsidRPr="003C7785">
        <w:rPr>
          <w:rFonts w:ascii="Times New Roman" w:hAnsi="Times New Roman"/>
          <w:bCs/>
          <w:sz w:val="22"/>
          <w:szCs w:val="22"/>
        </w:rPr>
        <w:t xml:space="preserve"> be recommended by the </w:t>
      </w:r>
      <w:r w:rsidR="006C6C96" w:rsidRPr="003C7785">
        <w:rPr>
          <w:rFonts w:ascii="Times New Roman" w:hAnsi="Times New Roman"/>
          <w:bCs/>
          <w:sz w:val="22"/>
          <w:szCs w:val="22"/>
        </w:rPr>
        <w:t>APSC</w:t>
      </w:r>
      <w:r w:rsidRPr="003C7785">
        <w:rPr>
          <w:rFonts w:ascii="Times New Roman" w:hAnsi="Times New Roman"/>
          <w:bCs/>
          <w:sz w:val="22"/>
          <w:szCs w:val="22"/>
        </w:rPr>
        <w:t xml:space="preserve"> for any case of: </w:t>
      </w:r>
    </w:p>
    <w:p w14:paraId="102DE406" w14:textId="78A646D3" w:rsidR="002D0DAD" w:rsidRPr="003C7785" w:rsidRDefault="00A93D77" w:rsidP="002D0DAD">
      <w:pPr>
        <w:tabs>
          <w:tab w:val="left" w:pos="-1440"/>
          <w:tab w:val="left" w:pos="-86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i/>
          <w:sz w:val="22"/>
          <w:szCs w:val="22"/>
        </w:rPr>
      </w:pPr>
      <w:r w:rsidRPr="00B62E2A">
        <w:rPr>
          <w:rFonts w:ascii="Times New Roman" w:hAnsi="Times New Roman"/>
          <w:i/>
          <w:sz w:val="22"/>
          <w:szCs w:val="22"/>
        </w:rPr>
        <w:t>Biomedical Laboratory Diagnostics</w:t>
      </w:r>
      <w:r>
        <w:rPr>
          <w:rFonts w:ascii="Times New Roman" w:hAnsi="Times New Roman"/>
          <w:i/>
          <w:sz w:val="22"/>
          <w:szCs w:val="22"/>
        </w:rPr>
        <w:t xml:space="preserve"> </w:t>
      </w:r>
      <w:r w:rsidR="002D0DAD" w:rsidRPr="003C7785">
        <w:rPr>
          <w:rFonts w:ascii="Times New Roman" w:hAnsi="Times New Roman"/>
          <w:i/>
          <w:sz w:val="22"/>
          <w:szCs w:val="22"/>
        </w:rPr>
        <w:t>Programs Criteria:</w:t>
      </w:r>
    </w:p>
    <w:p w14:paraId="30A31104" w14:textId="1DF80FA1" w:rsidR="00C76074" w:rsidRPr="003C7785" w:rsidRDefault="00C76074" w:rsidP="00C76074">
      <w:pPr>
        <w:numPr>
          <w:ilvl w:val="1"/>
          <w:numId w:val="20"/>
        </w:numPr>
        <w:tabs>
          <w:tab w:val="left" w:pos="-1440"/>
          <w:tab w:val="left" w:pos="-864"/>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left="2160"/>
        <w:contextualSpacing/>
        <w:rPr>
          <w:rFonts w:ascii="Times New Roman" w:hAnsi="Times New Roman"/>
          <w:bCs/>
          <w:sz w:val="22"/>
          <w:szCs w:val="22"/>
        </w:rPr>
      </w:pPr>
      <w:r w:rsidRPr="003C7785">
        <w:rPr>
          <w:rFonts w:ascii="Times New Roman" w:hAnsi="Times New Roman"/>
          <w:bCs/>
          <w:sz w:val="22"/>
          <w:szCs w:val="22"/>
        </w:rPr>
        <w:t>A</w:t>
      </w:r>
      <w:r w:rsidR="004219B4" w:rsidRPr="003C7785">
        <w:rPr>
          <w:rFonts w:ascii="Times New Roman" w:hAnsi="Times New Roman"/>
          <w:bCs/>
          <w:sz w:val="22"/>
          <w:szCs w:val="22"/>
        </w:rPr>
        <w:t>n</w:t>
      </w:r>
      <w:r w:rsidR="00A21D6B" w:rsidRPr="003C7785">
        <w:rPr>
          <w:rFonts w:ascii="Times New Roman" w:hAnsi="Times New Roman"/>
          <w:bCs/>
          <w:sz w:val="22"/>
          <w:szCs w:val="22"/>
        </w:rPr>
        <w:t xml:space="preserve"> </w:t>
      </w:r>
      <w:r w:rsidR="00E41E13" w:rsidRPr="003C7785">
        <w:rPr>
          <w:rFonts w:ascii="Times New Roman" w:hAnsi="Times New Roman"/>
          <w:bCs/>
          <w:sz w:val="22"/>
          <w:szCs w:val="22"/>
        </w:rPr>
        <w:t>overall</w:t>
      </w:r>
      <w:r w:rsidRPr="003C7785">
        <w:rPr>
          <w:rFonts w:ascii="Times New Roman" w:hAnsi="Times New Roman"/>
          <w:bCs/>
          <w:sz w:val="22"/>
          <w:szCs w:val="22"/>
        </w:rPr>
        <w:t xml:space="preserve"> GPA less than 2.0 or more than two semesters of a</w:t>
      </w:r>
      <w:r w:rsidR="004219B4" w:rsidRPr="003C7785">
        <w:rPr>
          <w:rFonts w:ascii="Times New Roman" w:hAnsi="Times New Roman"/>
          <w:bCs/>
          <w:sz w:val="22"/>
          <w:szCs w:val="22"/>
        </w:rPr>
        <w:t>n</w:t>
      </w:r>
      <w:r w:rsidRPr="003C7785">
        <w:rPr>
          <w:rFonts w:ascii="Times New Roman" w:hAnsi="Times New Roman"/>
          <w:bCs/>
          <w:sz w:val="22"/>
          <w:szCs w:val="22"/>
        </w:rPr>
        <w:t xml:space="preserve"> </w:t>
      </w:r>
      <w:r w:rsidR="00E41E13" w:rsidRPr="003C7785">
        <w:rPr>
          <w:rFonts w:ascii="Times New Roman" w:hAnsi="Times New Roman"/>
          <w:bCs/>
          <w:sz w:val="22"/>
          <w:szCs w:val="22"/>
        </w:rPr>
        <w:t>overall</w:t>
      </w:r>
      <w:r w:rsidRPr="003C7785">
        <w:rPr>
          <w:rFonts w:ascii="Times New Roman" w:hAnsi="Times New Roman"/>
          <w:bCs/>
          <w:sz w:val="22"/>
          <w:szCs w:val="22"/>
        </w:rPr>
        <w:t xml:space="preserve"> GPA less than 2.25 in the </w:t>
      </w:r>
      <w:r w:rsidR="00A93D77">
        <w:rPr>
          <w:rFonts w:ascii="Times New Roman" w:hAnsi="Times New Roman"/>
          <w:sz w:val="22"/>
          <w:szCs w:val="22"/>
        </w:rPr>
        <w:t xml:space="preserve">Biomedical Laboratory Diagnostics </w:t>
      </w:r>
      <w:r w:rsidR="002412AF" w:rsidRPr="003C7785">
        <w:rPr>
          <w:rFonts w:ascii="Times New Roman" w:hAnsi="Times New Roman"/>
          <w:bCs/>
          <w:sz w:val="22"/>
          <w:szCs w:val="22"/>
        </w:rPr>
        <w:t xml:space="preserve">Programs </w:t>
      </w:r>
    </w:p>
    <w:p w14:paraId="30041608" w14:textId="5143B7CC" w:rsidR="00C76074" w:rsidRPr="003C7785" w:rsidRDefault="00C76074" w:rsidP="00C76074">
      <w:pPr>
        <w:numPr>
          <w:ilvl w:val="0"/>
          <w:numId w:val="20"/>
        </w:numPr>
        <w:tabs>
          <w:tab w:val="left" w:pos="-1440"/>
          <w:tab w:val="left" w:pos="-864"/>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contextualSpacing/>
        <w:rPr>
          <w:rFonts w:ascii="Times New Roman" w:hAnsi="Times New Roman"/>
          <w:bCs/>
          <w:sz w:val="22"/>
          <w:szCs w:val="22"/>
        </w:rPr>
      </w:pPr>
      <w:r w:rsidRPr="003C7785">
        <w:rPr>
          <w:rFonts w:ascii="Times New Roman" w:hAnsi="Times New Roman"/>
          <w:bCs/>
          <w:sz w:val="22"/>
          <w:szCs w:val="22"/>
        </w:rPr>
        <w:t>Two final grades of D in the same semester</w:t>
      </w:r>
    </w:p>
    <w:p w14:paraId="27CE06DA" w14:textId="3A6E6971" w:rsidR="00C76074" w:rsidRPr="003C7785" w:rsidRDefault="00C76074" w:rsidP="00C76074">
      <w:pPr>
        <w:numPr>
          <w:ilvl w:val="0"/>
          <w:numId w:val="20"/>
        </w:numPr>
        <w:tabs>
          <w:tab w:val="left" w:pos="-1440"/>
          <w:tab w:val="left" w:pos="-864"/>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contextualSpacing/>
        <w:rPr>
          <w:rFonts w:ascii="Times New Roman" w:hAnsi="Times New Roman"/>
          <w:bCs/>
          <w:sz w:val="22"/>
          <w:szCs w:val="22"/>
        </w:rPr>
      </w:pPr>
      <w:r w:rsidRPr="003C7785">
        <w:rPr>
          <w:rFonts w:ascii="Times New Roman" w:hAnsi="Times New Roman"/>
          <w:bCs/>
          <w:sz w:val="22"/>
          <w:szCs w:val="22"/>
        </w:rPr>
        <w:t>A final grade of “F” or “UF”</w:t>
      </w:r>
    </w:p>
    <w:p w14:paraId="38CFF994" w14:textId="0CBA074D" w:rsidR="002A77BD" w:rsidRPr="003C7785" w:rsidRDefault="002A77BD" w:rsidP="00C76074">
      <w:pPr>
        <w:numPr>
          <w:ilvl w:val="0"/>
          <w:numId w:val="20"/>
        </w:numPr>
        <w:tabs>
          <w:tab w:val="left" w:pos="-1440"/>
          <w:tab w:val="left" w:pos="-864"/>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contextualSpacing/>
        <w:rPr>
          <w:rFonts w:ascii="Times New Roman" w:hAnsi="Times New Roman"/>
          <w:bCs/>
          <w:sz w:val="22"/>
          <w:szCs w:val="22"/>
        </w:rPr>
      </w:pPr>
      <w:r w:rsidRPr="003C7785">
        <w:rPr>
          <w:rFonts w:ascii="Times New Roman" w:hAnsi="Times New Roman"/>
          <w:bCs/>
          <w:sz w:val="22"/>
          <w:szCs w:val="22"/>
        </w:rPr>
        <w:t>Meets probationary criteria for more than two semesters (</w:t>
      </w:r>
      <w:r w:rsidR="00750810" w:rsidRPr="003C7785">
        <w:rPr>
          <w:rFonts w:ascii="Times New Roman" w:hAnsi="Times New Roman"/>
          <w:bCs/>
          <w:sz w:val="22"/>
          <w:szCs w:val="22"/>
        </w:rPr>
        <w:t>see S</w:t>
      </w:r>
      <w:r w:rsidRPr="003C7785">
        <w:rPr>
          <w:rFonts w:ascii="Times New Roman" w:hAnsi="Times New Roman"/>
          <w:bCs/>
          <w:sz w:val="22"/>
          <w:szCs w:val="22"/>
        </w:rPr>
        <w:t>ection 3.3.2)</w:t>
      </w:r>
    </w:p>
    <w:p w14:paraId="583F5478" w14:textId="77777777" w:rsidR="002D0DAD" w:rsidRPr="003C7785" w:rsidRDefault="002D0DAD" w:rsidP="002D0DAD">
      <w:pPr>
        <w:tabs>
          <w:tab w:val="left" w:pos="-1440"/>
          <w:tab w:val="left" w:pos="-864"/>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left="2160"/>
        <w:contextualSpacing/>
        <w:rPr>
          <w:rFonts w:ascii="Times New Roman" w:hAnsi="Times New Roman"/>
          <w:bCs/>
          <w:sz w:val="22"/>
          <w:szCs w:val="22"/>
        </w:rPr>
      </w:pPr>
    </w:p>
    <w:p w14:paraId="4F99EA55" w14:textId="55F165EC" w:rsidR="002D0DAD" w:rsidRPr="003C7785" w:rsidRDefault="002D0DAD" w:rsidP="002D0DAD">
      <w:pPr>
        <w:tabs>
          <w:tab w:val="left" w:pos="-1440"/>
          <w:tab w:val="left" w:pos="-864"/>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i/>
          <w:sz w:val="22"/>
          <w:szCs w:val="22"/>
        </w:rPr>
      </w:pPr>
      <w:r w:rsidRPr="003C7785">
        <w:rPr>
          <w:rFonts w:ascii="Times New Roman" w:hAnsi="Times New Roman"/>
          <w:i/>
          <w:sz w:val="22"/>
          <w:szCs w:val="22"/>
        </w:rPr>
        <w:tab/>
        <w:t>Pathologists’ Assistant Program Criteria:</w:t>
      </w:r>
    </w:p>
    <w:p w14:paraId="4A93249B" w14:textId="77777777" w:rsidR="002D0DAD" w:rsidRPr="003C7785" w:rsidRDefault="002D0DAD" w:rsidP="002D0DAD">
      <w:pPr>
        <w:numPr>
          <w:ilvl w:val="0"/>
          <w:numId w:val="30"/>
        </w:numPr>
        <w:tabs>
          <w:tab w:val="left" w:pos="-1440"/>
          <w:tab w:val="left" w:pos="-864"/>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contextualSpacing/>
        <w:rPr>
          <w:rFonts w:ascii="Times New Roman" w:hAnsi="Times New Roman"/>
          <w:bCs/>
          <w:sz w:val="22"/>
          <w:szCs w:val="22"/>
        </w:rPr>
      </w:pPr>
      <w:r w:rsidRPr="003C7785">
        <w:rPr>
          <w:rFonts w:ascii="Times New Roman" w:hAnsi="Times New Roman"/>
          <w:bCs/>
          <w:sz w:val="22"/>
          <w:szCs w:val="22"/>
        </w:rPr>
        <w:t>A program GPA less than 2.75 or more than two semesters of a program GPA less than 3.0 in the Pathologists’ Assistant Program</w:t>
      </w:r>
    </w:p>
    <w:p w14:paraId="09F01A97" w14:textId="7A8BA3B9" w:rsidR="002D0DAD" w:rsidRPr="003C7785" w:rsidRDefault="002D0DAD" w:rsidP="002D0DAD">
      <w:pPr>
        <w:numPr>
          <w:ilvl w:val="0"/>
          <w:numId w:val="30"/>
        </w:numPr>
        <w:tabs>
          <w:tab w:val="left" w:pos="-1440"/>
          <w:tab w:val="left" w:pos="-864"/>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contextualSpacing/>
        <w:rPr>
          <w:rFonts w:ascii="Times New Roman" w:hAnsi="Times New Roman"/>
          <w:bCs/>
          <w:sz w:val="22"/>
          <w:szCs w:val="22"/>
        </w:rPr>
      </w:pPr>
      <w:r w:rsidRPr="003C7785">
        <w:rPr>
          <w:rFonts w:ascii="Times New Roman" w:hAnsi="Times New Roman"/>
          <w:bCs/>
          <w:sz w:val="22"/>
          <w:szCs w:val="22"/>
        </w:rPr>
        <w:t>Two final grades of D in the same semester</w:t>
      </w:r>
    </w:p>
    <w:p w14:paraId="5B38C2E2" w14:textId="7C410613" w:rsidR="002D0DAD" w:rsidRPr="003C7785" w:rsidRDefault="002D0DAD" w:rsidP="002D0DAD">
      <w:pPr>
        <w:numPr>
          <w:ilvl w:val="0"/>
          <w:numId w:val="30"/>
        </w:numPr>
        <w:tabs>
          <w:tab w:val="left" w:pos="-1440"/>
          <w:tab w:val="left" w:pos="-864"/>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contextualSpacing/>
        <w:rPr>
          <w:rFonts w:ascii="Times New Roman" w:hAnsi="Times New Roman"/>
          <w:bCs/>
          <w:sz w:val="22"/>
          <w:szCs w:val="22"/>
        </w:rPr>
      </w:pPr>
      <w:r w:rsidRPr="003C7785">
        <w:rPr>
          <w:rFonts w:ascii="Times New Roman" w:hAnsi="Times New Roman"/>
          <w:bCs/>
          <w:sz w:val="22"/>
          <w:szCs w:val="22"/>
        </w:rPr>
        <w:t>A final grade of “F” or “UF”</w:t>
      </w:r>
    </w:p>
    <w:p w14:paraId="1F5C3BE5" w14:textId="28E58BB9" w:rsidR="002A77BD" w:rsidRPr="003C7785" w:rsidRDefault="002A77BD" w:rsidP="002C5537">
      <w:pPr>
        <w:numPr>
          <w:ilvl w:val="0"/>
          <w:numId w:val="35"/>
        </w:numPr>
        <w:tabs>
          <w:tab w:val="left" w:pos="-1440"/>
          <w:tab w:val="left" w:pos="-864"/>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contextualSpacing/>
        <w:rPr>
          <w:rFonts w:ascii="Times New Roman" w:hAnsi="Times New Roman"/>
          <w:bCs/>
          <w:sz w:val="22"/>
          <w:szCs w:val="22"/>
        </w:rPr>
      </w:pPr>
      <w:r w:rsidRPr="003C7785">
        <w:rPr>
          <w:rFonts w:ascii="Times New Roman" w:hAnsi="Times New Roman"/>
          <w:bCs/>
          <w:sz w:val="22"/>
          <w:szCs w:val="22"/>
        </w:rPr>
        <w:t>Meets probationary criteria for more than two semesters (</w:t>
      </w:r>
      <w:r w:rsidR="00750810" w:rsidRPr="003C7785">
        <w:rPr>
          <w:rFonts w:ascii="Times New Roman" w:hAnsi="Times New Roman"/>
          <w:bCs/>
          <w:sz w:val="22"/>
          <w:szCs w:val="22"/>
        </w:rPr>
        <w:t xml:space="preserve">see </w:t>
      </w:r>
      <w:r w:rsidRPr="003C7785">
        <w:rPr>
          <w:rFonts w:ascii="Times New Roman" w:hAnsi="Times New Roman"/>
          <w:bCs/>
          <w:sz w:val="22"/>
          <w:szCs w:val="22"/>
        </w:rPr>
        <w:t>Section 3.3.2)</w:t>
      </w:r>
    </w:p>
    <w:p w14:paraId="47255CF1" w14:textId="77777777" w:rsidR="002D0DAD" w:rsidRPr="003C7785" w:rsidRDefault="002D0DAD" w:rsidP="00C76074">
      <w:pPr>
        <w:tabs>
          <w:tab w:val="left" w:pos="-1440"/>
          <w:tab w:val="left" w:pos="-864"/>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p>
    <w:p w14:paraId="39855ECA" w14:textId="77777777" w:rsidR="00C76074" w:rsidRPr="003C7785" w:rsidRDefault="00C76074" w:rsidP="00C76074">
      <w:pPr>
        <w:tabs>
          <w:tab w:val="left" w:pos="-1440"/>
          <w:tab w:val="left" w:pos="-864"/>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3C7785">
        <w:rPr>
          <w:rFonts w:ascii="Times New Roman" w:hAnsi="Times New Roman"/>
          <w:sz w:val="22"/>
          <w:szCs w:val="22"/>
        </w:rPr>
        <w:t xml:space="preserve">The </w:t>
      </w:r>
      <w:r w:rsidR="006C6C96" w:rsidRPr="003C7785">
        <w:rPr>
          <w:rFonts w:ascii="Times New Roman" w:hAnsi="Times New Roman"/>
          <w:sz w:val="22"/>
          <w:szCs w:val="22"/>
        </w:rPr>
        <w:t>APSC</w:t>
      </w:r>
      <w:r w:rsidRPr="003C7785">
        <w:rPr>
          <w:rFonts w:ascii="Times New Roman" w:hAnsi="Times New Roman"/>
          <w:sz w:val="22"/>
          <w:szCs w:val="22"/>
        </w:rPr>
        <w:t xml:space="preserve"> expects every student to meet the requirements stated in Section </w:t>
      </w:r>
      <w:hyperlink r:id="rId34" w:anchor="_1.1__Requirements" w:history="1">
        <w:r w:rsidRPr="003C7785">
          <w:rPr>
            <w:rStyle w:val="Hyperlink"/>
            <w:rFonts w:ascii="Times New Roman" w:eastAsiaTheme="majorEastAsia" w:hAnsi="Times New Roman"/>
            <w:color w:val="auto"/>
            <w:sz w:val="22"/>
            <w:szCs w:val="22"/>
            <w:u w:val="none"/>
          </w:rPr>
          <w:t>1.1</w:t>
        </w:r>
      </w:hyperlink>
      <w:r w:rsidRPr="003C7785">
        <w:rPr>
          <w:rFonts w:ascii="Times New Roman" w:hAnsi="Times New Roman"/>
          <w:sz w:val="22"/>
          <w:szCs w:val="22"/>
        </w:rPr>
        <w:t xml:space="preserve"> and </w:t>
      </w:r>
      <w:hyperlink r:id="rId35" w:anchor="_1.2__Evaluations" w:history="1">
        <w:r w:rsidRPr="003C7785">
          <w:rPr>
            <w:rStyle w:val="Hyperlink"/>
            <w:rFonts w:ascii="Times New Roman" w:eastAsiaTheme="majorEastAsia" w:hAnsi="Times New Roman"/>
            <w:color w:val="auto"/>
            <w:sz w:val="22"/>
            <w:szCs w:val="22"/>
            <w:u w:val="none"/>
          </w:rPr>
          <w:t>1.2</w:t>
        </w:r>
      </w:hyperlink>
      <w:r w:rsidRPr="003C7785">
        <w:rPr>
          <w:rFonts w:ascii="Times New Roman" w:hAnsi="Times New Roman"/>
          <w:sz w:val="22"/>
          <w:szCs w:val="22"/>
        </w:rPr>
        <w:t xml:space="preserve"> of this policy.  Therefore, even without an unsatisfactory grade, a student may incur a recommendation for dismissal for failure to meet these requirements.  </w:t>
      </w:r>
    </w:p>
    <w:p w14:paraId="4C922E71" w14:textId="77777777" w:rsidR="00C76074" w:rsidRPr="003C7785" w:rsidRDefault="00C76074" w:rsidP="00C76074">
      <w:pPr>
        <w:tabs>
          <w:tab w:val="left" w:pos="-1440"/>
          <w:tab w:val="left" w:pos="-864"/>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p>
    <w:p w14:paraId="1F0C94B2" w14:textId="507C5A72" w:rsidR="00C76074" w:rsidRPr="003C7785" w:rsidRDefault="00C76074" w:rsidP="00C76074">
      <w:pPr>
        <w:tabs>
          <w:tab w:val="left" w:pos="-1440"/>
          <w:tab w:val="left" w:pos="-864"/>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3C7785">
        <w:rPr>
          <w:rFonts w:ascii="Times New Roman" w:hAnsi="Times New Roman"/>
          <w:sz w:val="22"/>
          <w:szCs w:val="22"/>
        </w:rPr>
        <w:t xml:space="preserve">Recommendation to dismiss a student for failure to meet academic or professional standards can be made only after </w:t>
      </w:r>
      <w:r w:rsidR="00532CA5" w:rsidRPr="003C7785">
        <w:rPr>
          <w:rFonts w:ascii="Times New Roman" w:hAnsi="Times New Roman"/>
          <w:sz w:val="22"/>
          <w:szCs w:val="22"/>
        </w:rPr>
        <w:t xml:space="preserve">documented counseling with the student and Program Director.  </w:t>
      </w:r>
    </w:p>
    <w:p w14:paraId="40B13CDE" w14:textId="77777777" w:rsidR="00C76074" w:rsidRPr="003C7785" w:rsidRDefault="00C76074" w:rsidP="00C76074">
      <w:pPr>
        <w:tabs>
          <w:tab w:val="left" w:pos="-1440"/>
          <w:tab w:val="left" w:pos="-864"/>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p>
    <w:p w14:paraId="6A78E012" w14:textId="01F71287" w:rsidR="00C76074" w:rsidRPr="003C7785" w:rsidRDefault="00C76074" w:rsidP="00C76074">
      <w:pPr>
        <w:tabs>
          <w:tab w:val="left" w:pos="-1440"/>
          <w:tab w:val="left" w:pos="-864"/>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3C7785">
        <w:rPr>
          <w:rFonts w:ascii="Times New Roman" w:hAnsi="Times New Roman"/>
          <w:sz w:val="22"/>
          <w:szCs w:val="22"/>
        </w:rPr>
        <w:t xml:space="preserve">An </w:t>
      </w:r>
      <w:r w:rsidR="006C6C96" w:rsidRPr="003C7785">
        <w:rPr>
          <w:rFonts w:ascii="Times New Roman" w:hAnsi="Times New Roman"/>
          <w:sz w:val="22"/>
          <w:szCs w:val="22"/>
        </w:rPr>
        <w:t>APSC</w:t>
      </w:r>
      <w:r w:rsidRPr="003C7785">
        <w:rPr>
          <w:rFonts w:ascii="Times New Roman" w:hAnsi="Times New Roman"/>
          <w:sz w:val="22"/>
          <w:szCs w:val="22"/>
        </w:rPr>
        <w:t xml:space="preserve"> recommendation for dismissal, including any documentation provided by the student to the commit</w:t>
      </w:r>
      <w:r w:rsidR="008C30D5" w:rsidRPr="003C7785">
        <w:rPr>
          <w:rFonts w:ascii="Times New Roman" w:hAnsi="Times New Roman"/>
          <w:sz w:val="22"/>
          <w:szCs w:val="22"/>
        </w:rPr>
        <w:t xml:space="preserve">tee, shall be forwarded to the </w:t>
      </w:r>
      <w:r w:rsidR="006C6C96" w:rsidRPr="003C7785">
        <w:rPr>
          <w:rFonts w:ascii="Times New Roman" w:hAnsi="Times New Roman"/>
          <w:sz w:val="22"/>
          <w:szCs w:val="22"/>
        </w:rPr>
        <w:t>Program Director</w:t>
      </w:r>
      <w:r w:rsidRPr="003C7785">
        <w:rPr>
          <w:rFonts w:ascii="Times New Roman" w:hAnsi="Times New Roman"/>
          <w:sz w:val="22"/>
          <w:szCs w:val="22"/>
        </w:rPr>
        <w:t xml:space="preserve">, and to the student.  Within 15 calendar days of receipt of the </w:t>
      </w:r>
      <w:r w:rsidR="006C6C96" w:rsidRPr="003C7785">
        <w:rPr>
          <w:rFonts w:ascii="Times New Roman" w:hAnsi="Times New Roman"/>
          <w:sz w:val="22"/>
          <w:szCs w:val="22"/>
        </w:rPr>
        <w:t>APSC</w:t>
      </w:r>
      <w:r w:rsidRPr="003C7785">
        <w:rPr>
          <w:rFonts w:ascii="Times New Roman" w:hAnsi="Times New Roman"/>
          <w:sz w:val="22"/>
          <w:szCs w:val="22"/>
        </w:rPr>
        <w:t xml:space="preserve">’s recommendation, the </w:t>
      </w:r>
      <w:r w:rsidR="006C6C96" w:rsidRPr="003C7785">
        <w:rPr>
          <w:rFonts w:ascii="Times New Roman" w:hAnsi="Times New Roman"/>
          <w:sz w:val="22"/>
          <w:szCs w:val="22"/>
        </w:rPr>
        <w:t>Program Director</w:t>
      </w:r>
      <w:r w:rsidRPr="003C7785">
        <w:rPr>
          <w:rFonts w:ascii="Times New Roman" w:hAnsi="Times New Roman"/>
          <w:sz w:val="22"/>
          <w:szCs w:val="22"/>
        </w:rPr>
        <w:t xml:space="preserve">, shall inform the student of his/her decision.  A decision to dismiss shall specify </w:t>
      </w:r>
      <w:r w:rsidR="00532CA5" w:rsidRPr="003C7785">
        <w:rPr>
          <w:rFonts w:ascii="Times New Roman" w:hAnsi="Times New Roman"/>
          <w:sz w:val="22"/>
          <w:szCs w:val="22"/>
        </w:rPr>
        <w:t xml:space="preserve">that </w:t>
      </w:r>
      <w:r w:rsidRPr="003C7785">
        <w:rPr>
          <w:rFonts w:ascii="Times New Roman" w:hAnsi="Times New Roman"/>
          <w:sz w:val="22"/>
          <w:szCs w:val="22"/>
        </w:rPr>
        <w:t xml:space="preserve">the dismissal is from the program, </w:t>
      </w:r>
      <w:r w:rsidR="00532CA5" w:rsidRPr="003C7785">
        <w:rPr>
          <w:rFonts w:ascii="Times New Roman" w:hAnsi="Times New Roman"/>
          <w:sz w:val="22"/>
          <w:szCs w:val="22"/>
        </w:rPr>
        <w:t xml:space="preserve">not the </w:t>
      </w:r>
      <w:r w:rsidRPr="003C7785">
        <w:rPr>
          <w:rFonts w:ascii="Times New Roman" w:hAnsi="Times New Roman"/>
          <w:sz w:val="22"/>
          <w:szCs w:val="22"/>
        </w:rPr>
        <w:t>college, or school.</w:t>
      </w:r>
    </w:p>
    <w:p w14:paraId="3A39010F" w14:textId="77777777" w:rsidR="00C76074" w:rsidRPr="003C7785" w:rsidRDefault="00C76074" w:rsidP="00C76074">
      <w:pPr>
        <w:tabs>
          <w:tab w:val="left" w:pos="-1440"/>
          <w:tab w:val="left" w:pos="-864"/>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p>
    <w:p w14:paraId="3852EBDC" w14:textId="39279D2F" w:rsidR="008C30D5" w:rsidRPr="003C7785" w:rsidRDefault="00C76074" w:rsidP="002D0DAD">
      <w:pPr>
        <w:tabs>
          <w:tab w:val="left" w:pos="-1440"/>
          <w:tab w:val="left" w:pos="-864"/>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3C7785">
        <w:rPr>
          <w:rFonts w:ascii="Times New Roman" w:hAnsi="Times New Roman"/>
          <w:sz w:val="22"/>
          <w:szCs w:val="22"/>
        </w:rPr>
        <w:t>The student may appeal this dismissal (</w:t>
      </w:r>
      <w:hyperlink r:id="rId36" w:anchor="_SECTION_4._" w:history="1">
        <w:r w:rsidRPr="003C7785">
          <w:rPr>
            <w:rStyle w:val="Hyperlink"/>
            <w:rFonts w:ascii="Times New Roman" w:eastAsiaTheme="majorEastAsia" w:hAnsi="Times New Roman"/>
            <w:color w:val="auto"/>
            <w:sz w:val="22"/>
            <w:szCs w:val="22"/>
          </w:rPr>
          <w:t>Section 4</w:t>
        </w:r>
      </w:hyperlink>
      <w:r w:rsidRPr="003C7785">
        <w:rPr>
          <w:rFonts w:ascii="Times New Roman" w:hAnsi="Times New Roman"/>
          <w:sz w:val="22"/>
          <w:szCs w:val="22"/>
        </w:rPr>
        <w:t>).  Students who are dismissed</w:t>
      </w:r>
      <w:r w:rsidR="00532CA5" w:rsidRPr="003C7785">
        <w:rPr>
          <w:rFonts w:ascii="Times New Roman" w:hAnsi="Times New Roman"/>
          <w:sz w:val="22"/>
          <w:szCs w:val="22"/>
        </w:rPr>
        <w:t>, including students admitted as direct admit,</w:t>
      </w:r>
      <w:r w:rsidRPr="003C7785">
        <w:rPr>
          <w:rFonts w:ascii="Times New Roman" w:hAnsi="Times New Roman"/>
          <w:sz w:val="22"/>
          <w:szCs w:val="22"/>
        </w:rPr>
        <w:t xml:space="preserve"> may reapply through the standard admissions process.</w:t>
      </w:r>
      <w:r w:rsidRPr="003C7785">
        <w:rPr>
          <w:rFonts w:ascii="Times New Roman" w:hAnsi="Times New Roman"/>
          <w:sz w:val="24"/>
        </w:rPr>
        <w:tab/>
      </w:r>
      <w:bookmarkStart w:id="32" w:name="_SECTION_4._"/>
      <w:bookmarkEnd w:id="32"/>
    </w:p>
    <w:p w14:paraId="602F1975" w14:textId="77777777" w:rsidR="00C76074" w:rsidRPr="003C7785" w:rsidRDefault="00C76074" w:rsidP="00C76074">
      <w:pPr>
        <w:pStyle w:val="Heading2"/>
        <w:rPr>
          <w:rFonts w:ascii="Times New Roman" w:hAnsi="Times New Roman" w:cs="Times New Roman"/>
          <w:color w:val="auto"/>
        </w:rPr>
      </w:pPr>
      <w:bookmarkStart w:id="33" w:name="_Toc42251595"/>
      <w:r w:rsidRPr="003C7785">
        <w:rPr>
          <w:rFonts w:ascii="Times New Roman" w:hAnsi="Times New Roman" w:cs="Times New Roman"/>
          <w:color w:val="auto"/>
        </w:rPr>
        <w:t xml:space="preserve">SECTION 4.  APPEAL OF </w:t>
      </w:r>
      <w:r w:rsidR="0001106F" w:rsidRPr="003C7785">
        <w:rPr>
          <w:rFonts w:ascii="Times New Roman" w:hAnsi="Times New Roman" w:cs="Times New Roman"/>
          <w:color w:val="auto"/>
        </w:rPr>
        <w:t xml:space="preserve">ACADEMIC DISHONESTY OR </w:t>
      </w:r>
      <w:r w:rsidRPr="003C7785">
        <w:rPr>
          <w:rFonts w:ascii="Times New Roman" w:hAnsi="Times New Roman" w:cs="Times New Roman"/>
          <w:color w:val="auto"/>
        </w:rPr>
        <w:t>ACADEMIC PENALTIES</w:t>
      </w:r>
      <w:bookmarkEnd w:id="33"/>
    </w:p>
    <w:p w14:paraId="3A4E1BDC" w14:textId="77777777" w:rsidR="00785637" w:rsidRDefault="00785637" w:rsidP="002D0DAD">
      <w:pPr>
        <w:tabs>
          <w:tab w:val="left" w:pos="-1440"/>
          <w:tab w:val="left" w:pos="-86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68351859" w14:textId="569F236C" w:rsidR="00450031" w:rsidRDefault="00C76074" w:rsidP="002D0DAD">
      <w:pPr>
        <w:tabs>
          <w:tab w:val="left" w:pos="-1440"/>
          <w:tab w:val="left" w:pos="-86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3C7785">
        <w:rPr>
          <w:rFonts w:ascii="Times New Roman" w:hAnsi="Times New Roman"/>
          <w:sz w:val="22"/>
          <w:szCs w:val="22"/>
        </w:rPr>
        <w:t xml:space="preserve">Due process requirements, appeal procedures and time lines are specified in the </w:t>
      </w:r>
      <w:r w:rsidR="00CD6349" w:rsidRPr="003C7785">
        <w:rPr>
          <w:rFonts w:ascii="Times New Roman" w:hAnsi="Times New Roman"/>
          <w:sz w:val="22"/>
          <w:szCs w:val="22"/>
        </w:rPr>
        <w:t>West Virginia University Academic</w:t>
      </w:r>
      <w:r w:rsidRPr="003C7785">
        <w:rPr>
          <w:rFonts w:ascii="Times New Roman" w:hAnsi="Times New Roman"/>
          <w:sz w:val="22"/>
          <w:szCs w:val="22"/>
        </w:rPr>
        <w:t xml:space="preserve"> </w:t>
      </w:r>
      <w:r w:rsidR="00CD6349" w:rsidRPr="003C7785">
        <w:rPr>
          <w:rFonts w:ascii="Times New Roman" w:hAnsi="Times New Roman"/>
          <w:sz w:val="22"/>
          <w:szCs w:val="22"/>
        </w:rPr>
        <w:t>C</w:t>
      </w:r>
      <w:r w:rsidRPr="003C7785">
        <w:rPr>
          <w:rFonts w:ascii="Times New Roman" w:hAnsi="Times New Roman"/>
          <w:sz w:val="22"/>
          <w:szCs w:val="22"/>
        </w:rPr>
        <w:t>atalog (</w:t>
      </w:r>
      <w:hyperlink r:id="rId37" w:history="1">
        <w:r w:rsidR="00785637" w:rsidRPr="00B85D6D">
          <w:rPr>
            <w:rStyle w:val="Hyperlink"/>
          </w:rPr>
          <w:t>http://catalog.wvu.edu/</w:t>
        </w:r>
      </w:hyperlink>
      <w:r w:rsidRPr="003C7785">
        <w:rPr>
          <w:rFonts w:ascii="Times New Roman" w:hAnsi="Times New Roman"/>
          <w:sz w:val="22"/>
          <w:szCs w:val="22"/>
        </w:rPr>
        <w:t>)</w:t>
      </w:r>
      <w:r w:rsidR="00D912DC" w:rsidRPr="003C7785">
        <w:rPr>
          <w:rFonts w:ascii="Times New Roman" w:hAnsi="Times New Roman"/>
          <w:sz w:val="22"/>
          <w:szCs w:val="22"/>
        </w:rPr>
        <w:t xml:space="preserve">, and </w:t>
      </w:r>
      <w:r w:rsidR="001E6CE6" w:rsidRPr="003C7785">
        <w:rPr>
          <w:rFonts w:ascii="Times New Roman" w:hAnsi="Times New Roman"/>
          <w:sz w:val="22"/>
          <w:szCs w:val="22"/>
        </w:rPr>
        <w:t>BoG</w:t>
      </w:r>
      <w:r w:rsidR="00D912DC" w:rsidRPr="003C7785">
        <w:rPr>
          <w:rFonts w:ascii="Times New Roman" w:hAnsi="Times New Roman"/>
          <w:sz w:val="22"/>
          <w:szCs w:val="22"/>
        </w:rPr>
        <w:t xml:space="preserve"> Policy 31 and Academics Rule 2.5</w:t>
      </w:r>
      <w:r w:rsidR="002D0DAD" w:rsidRPr="003C7785">
        <w:rPr>
          <w:rFonts w:ascii="Times New Roman" w:hAnsi="Times New Roman"/>
          <w:sz w:val="22"/>
          <w:szCs w:val="22"/>
        </w:rPr>
        <w:t xml:space="preserve">.  </w:t>
      </w:r>
    </w:p>
    <w:p w14:paraId="57F3EF37" w14:textId="77777777" w:rsidR="00C76074" w:rsidRPr="003C7785" w:rsidRDefault="00C76074" w:rsidP="00C76074">
      <w:pPr>
        <w:pStyle w:val="Heading1"/>
        <w:rPr>
          <w:rFonts w:ascii="Times New Roman" w:hAnsi="Times New Roman" w:cs="Times New Roman"/>
          <w:color w:val="auto"/>
        </w:rPr>
      </w:pPr>
      <w:bookmarkStart w:id="34" w:name="_Toc42251596"/>
      <w:r w:rsidRPr="003C7785">
        <w:rPr>
          <w:rFonts w:ascii="Times New Roman" w:hAnsi="Times New Roman" w:cs="Times New Roman"/>
          <w:color w:val="auto"/>
        </w:rPr>
        <w:lastRenderedPageBreak/>
        <w:t>CHAPTER II</w:t>
      </w:r>
      <w:bookmarkEnd w:id="34"/>
      <w:r w:rsidRPr="003C7785">
        <w:rPr>
          <w:rFonts w:ascii="Times New Roman" w:hAnsi="Times New Roman" w:cs="Times New Roman"/>
          <w:color w:val="auto"/>
        </w:rPr>
        <w:t xml:space="preserve"> </w:t>
      </w:r>
      <w:bookmarkStart w:id="35" w:name="_Toc363045498"/>
    </w:p>
    <w:p w14:paraId="442CE580" w14:textId="23DF3DFC" w:rsidR="00C76074" w:rsidRPr="003C7785" w:rsidRDefault="00C76074" w:rsidP="00C76074">
      <w:pPr>
        <w:pStyle w:val="Heading1"/>
        <w:rPr>
          <w:rFonts w:ascii="Times New Roman" w:hAnsi="Times New Roman" w:cs="Times New Roman"/>
          <w:color w:val="auto"/>
        </w:rPr>
      </w:pPr>
      <w:bookmarkStart w:id="36" w:name="_Toc42251597"/>
      <w:r w:rsidRPr="003C7785">
        <w:rPr>
          <w:rFonts w:ascii="Times New Roman" w:hAnsi="Times New Roman" w:cs="Times New Roman"/>
          <w:color w:val="auto"/>
          <w:sz w:val="24"/>
        </w:rPr>
        <w:t xml:space="preserve">Professional Standards Governing Student Conduct Outside the Department of </w:t>
      </w:r>
      <w:r w:rsidR="00891B8E" w:rsidRPr="003C7785">
        <w:rPr>
          <w:rFonts w:ascii="Times New Roman" w:hAnsi="Times New Roman" w:cs="Times New Roman"/>
          <w:color w:val="auto"/>
          <w:sz w:val="24"/>
        </w:rPr>
        <w:t>PALM</w:t>
      </w:r>
      <w:r w:rsidRPr="003C7785">
        <w:rPr>
          <w:rFonts w:ascii="Times New Roman" w:hAnsi="Times New Roman" w:cs="Times New Roman"/>
          <w:color w:val="auto"/>
          <w:sz w:val="24"/>
        </w:rPr>
        <w:t xml:space="preserve"> Professional Programs (BoG Policies 10 and 31)</w:t>
      </w:r>
      <w:bookmarkEnd w:id="35"/>
      <w:bookmarkEnd w:id="36"/>
    </w:p>
    <w:p w14:paraId="096D3526" w14:textId="77777777" w:rsidR="00C76074" w:rsidRPr="003C7785" w:rsidRDefault="00C76074" w:rsidP="00C76074">
      <w:pPr>
        <w:tabs>
          <w:tab w:val="left" w:pos="0"/>
        </w:tabs>
        <w:ind w:left="720"/>
        <w:rPr>
          <w:rFonts w:ascii="Times New Roman" w:hAnsi="Times New Roman"/>
          <w:b/>
          <w:sz w:val="24"/>
        </w:rPr>
      </w:pPr>
    </w:p>
    <w:p w14:paraId="3D9C9785" w14:textId="77777777" w:rsidR="00C76074" w:rsidRPr="003C7785" w:rsidRDefault="00C76074" w:rsidP="00C76074">
      <w:pPr>
        <w:tabs>
          <w:tab w:val="left" w:pos="0"/>
        </w:tabs>
        <w:rPr>
          <w:rFonts w:ascii="Times New Roman" w:hAnsi="Times New Roman"/>
          <w:sz w:val="22"/>
          <w:szCs w:val="22"/>
        </w:rPr>
      </w:pPr>
      <w:r w:rsidRPr="003C7785">
        <w:rPr>
          <w:rFonts w:ascii="Times New Roman" w:hAnsi="Times New Roman"/>
          <w:sz w:val="22"/>
          <w:szCs w:val="22"/>
        </w:rPr>
        <w:t xml:space="preserve">Conduct and behavior not relating to and not affecting professional practice are governed </w:t>
      </w:r>
      <w:r w:rsidR="006E0B82" w:rsidRPr="003C7785">
        <w:rPr>
          <w:rFonts w:ascii="Times New Roman" w:hAnsi="Times New Roman"/>
          <w:sz w:val="22"/>
          <w:szCs w:val="22"/>
        </w:rPr>
        <w:t>by the West Virginia University BoG Policy 31 - University Student Conduct and Discipline Policy (</w:t>
      </w:r>
      <w:hyperlink r:id="rId38" w:history="1">
        <w:r w:rsidR="006E0B82" w:rsidRPr="003C7785">
          <w:rPr>
            <w:rStyle w:val="Hyperlink"/>
            <w:rFonts w:ascii="Times New Roman" w:hAnsi="Times New Roman"/>
            <w:color w:val="auto"/>
            <w:sz w:val="24"/>
          </w:rPr>
          <w:t>http://bog.wvu.edu/policies</w:t>
        </w:r>
      </w:hyperlink>
      <w:r w:rsidR="006E0B82" w:rsidRPr="003C7785">
        <w:rPr>
          <w:rFonts w:ascii="Times New Roman" w:hAnsi="Times New Roman"/>
          <w:sz w:val="24"/>
        </w:rPr>
        <w:t>).</w:t>
      </w:r>
      <w:r w:rsidR="006E0B82" w:rsidRPr="003C7785">
        <w:rPr>
          <w:rFonts w:ascii="Times New Roman" w:hAnsi="Times New Roman"/>
          <w:sz w:val="22"/>
          <w:szCs w:val="22"/>
        </w:rPr>
        <w:t xml:space="preserve">  </w:t>
      </w:r>
      <w:r w:rsidR="00450031" w:rsidRPr="003C7785">
        <w:rPr>
          <w:rFonts w:ascii="Times New Roman" w:hAnsi="Times New Roman"/>
          <w:sz w:val="22"/>
          <w:szCs w:val="22"/>
        </w:rPr>
        <w:t>Exam</w:t>
      </w:r>
      <w:r w:rsidRPr="003C7785">
        <w:rPr>
          <w:rFonts w:ascii="Times New Roman" w:hAnsi="Times New Roman"/>
          <w:sz w:val="22"/>
          <w:szCs w:val="22"/>
        </w:rPr>
        <w:t xml:space="preserve">ples of conduct and behavior relating to and/or affecting professional practice are described in this policy and course syllabi.  </w:t>
      </w:r>
    </w:p>
    <w:p w14:paraId="3B6DA34E" w14:textId="77777777" w:rsidR="009A2091" w:rsidRPr="003C7785" w:rsidRDefault="009A2091" w:rsidP="009A2091">
      <w:pPr>
        <w:tabs>
          <w:tab w:val="left" w:pos="-1440"/>
          <w:tab w:val="left" w:pos="-86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eastAsiaTheme="minorHAnsi" w:hAnsi="Times New Roman"/>
          <w:sz w:val="22"/>
          <w:szCs w:val="22"/>
        </w:rPr>
      </w:pPr>
    </w:p>
    <w:p w14:paraId="198F4141" w14:textId="517D7E42" w:rsidR="00000076" w:rsidRPr="003C7785" w:rsidRDefault="00000076" w:rsidP="00A35DA8">
      <w:pPr>
        <w:widowControl/>
        <w:rPr>
          <w:rFonts w:ascii="Times New Roman" w:eastAsiaTheme="minorHAnsi" w:hAnsi="Times New Roman"/>
          <w:sz w:val="22"/>
          <w:szCs w:val="22"/>
        </w:rPr>
      </w:pPr>
      <w:r w:rsidRPr="003C7785">
        <w:rPr>
          <w:rFonts w:ascii="Times New Roman" w:eastAsiaTheme="minorHAnsi" w:hAnsi="Times New Roman"/>
          <w:sz w:val="22"/>
          <w:szCs w:val="22"/>
        </w:rPr>
        <w:t xml:space="preserve">Academic dishonesty includes </w:t>
      </w:r>
      <w:r w:rsidR="001377CC">
        <w:rPr>
          <w:rFonts w:ascii="Times New Roman" w:eastAsiaTheme="minorHAnsi" w:hAnsi="Times New Roman"/>
          <w:sz w:val="22"/>
          <w:szCs w:val="22"/>
        </w:rPr>
        <w:t xml:space="preserve">HIPAA violations, </w:t>
      </w:r>
      <w:r w:rsidRPr="003C7785">
        <w:rPr>
          <w:rFonts w:ascii="Times New Roman" w:eastAsiaTheme="minorHAnsi" w:hAnsi="Times New Roman"/>
          <w:sz w:val="22"/>
          <w:szCs w:val="22"/>
        </w:rPr>
        <w:t>plagiarism (intentional or unintentional), cheating and dishonest practices in connection with examinations, papers, projects and laboratories as well as forgery, misrepresentation or fraud as it relates to academic and educational matters.</w:t>
      </w:r>
    </w:p>
    <w:p w14:paraId="0DAB8707" w14:textId="77777777" w:rsidR="00A35DA8" w:rsidRPr="003C7785" w:rsidRDefault="00A35DA8" w:rsidP="00891B8E">
      <w:pPr>
        <w:tabs>
          <w:tab w:val="left" w:pos="-1440"/>
          <w:tab w:val="left" w:pos="-864"/>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heme="minorHAnsi" w:hAnsi="Times New Roman"/>
          <w:sz w:val="22"/>
          <w:szCs w:val="22"/>
        </w:rPr>
      </w:pPr>
    </w:p>
    <w:p w14:paraId="781EC6F1" w14:textId="61B2C8E8" w:rsidR="009A2091" w:rsidRPr="003C7785" w:rsidRDefault="009A2091" w:rsidP="00891B8E">
      <w:pPr>
        <w:tabs>
          <w:tab w:val="left" w:pos="-1440"/>
          <w:tab w:val="left" w:pos="-864"/>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heme="minorHAnsi" w:hAnsi="Times New Roman"/>
          <w:sz w:val="22"/>
          <w:szCs w:val="22"/>
        </w:rPr>
      </w:pPr>
      <w:r w:rsidRPr="003C7785">
        <w:rPr>
          <w:rFonts w:ascii="Times New Roman" w:eastAsiaTheme="minorHAnsi" w:hAnsi="Times New Roman"/>
          <w:sz w:val="22"/>
          <w:szCs w:val="22"/>
        </w:rPr>
        <w:t>The process for initiating a charge of academic dishonesty is outlined in the West Virginia University Academic Catalog (</w:t>
      </w:r>
      <w:hyperlink r:id="rId39" w:history="1">
        <w:r w:rsidRPr="003C7785">
          <w:rPr>
            <w:rStyle w:val="Hyperlink"/>
            <w:rFonts w:ascii="Times New Roman" w:eastAsiaTheme="minorHAnsi" w:hAnsi="Times New Roman"/>
            <w:color w:val="auto"/>
            <w:sz w:val="22"/>
            <w:szCs w:val="22"/>
          </w:rPr>
          <w:t>http://catalog.wvu.edu</w:t>
        </w:r>
      </w:hyperlink>
      <w:r w:rsidRPr="003C7785">
        <w:rPr>
          <w:rFonts w:ascii="Times New Roman" w:eastAsiaTheme="minorHAnsi" w:hAnsi="Times New Roman"/>
          <w:sz w:val="22"/>
          <w:szCs w:val="22"/>
        </w:rPr>
        <w:t>).</w:t>
      </w:r>
    </w:p>
    <w:p w14:paraId="4FC30310" w14:textId="77777777" w:rsidR="00C76074" w:rsidRPr="003C7785" w:rsidRDefault="00C76074" w:rsidP="00C76074">
      <w:pPr>
        <w:pStyle w:val="Heading1"/>
        <w:rPr>
          <w:rFonts w:ascii="Times New Roman" w:eastAsiaTheme="minorHAnsi" w:hAnsi="Times New Roman" w:cs="Times New Roman"/>
          <w:color w:val="auto"/>
        </w:rPr>
      </w:pPr>
      <w:bookmarkStart w:id="37" w:name="_Toc42251598"/>
      <w:r w:rsidRPr="003C7785">
        <w:rPr>
          <w:rFonts w:ascii="Times New Roman" w:eastAsiaTheme="minorHAnsi" w:hAnsi="Times New Roman" w:cs="Times New Roman"/>
          <w:color w:val="auto"/>
        </w:rPr>
        <w:t>CHAPTER III</w:t>
      </w:r>
      <w:bookmarkEnd w:id="37"/>
    </w:p>
    <w:p w14:paraId="07594BDE" w14:textId="4E5A0901" w:rsidR="00C76074" w:rsidRPr="003C7785" w:rsidRDefault="00C76074" w:rsidP="00C76074">
      <w:pPr>
        <w:pStyle w:val="Heading1"/>
        <w:rPr>
          <w:rFonts w:ascii="Times New Roman" w:eastAsiaTheme="minorHAnsi" w:hAnsi="Times New Roman" w:cs="Times New Roman"/>
          <w:color w:val="auto"/>
          <w:sz w:val="24"/>
          <w:szCs w:val="24"/>
        </w:rPr>
      </w:pPr>
      <w:bookmarkStart w:id="38" w:name="_Toc363045500"/>
      <w:bookmarkStart w:id="39" w:name="_Toc42251599"/>
      <w:r w:rsidRPr="003C7785">
        <w:rPr>
          <w:rFonts w:ascii="Times New Roman" w:eastAsiaTheme="minorHAnsi" w:hAnsi="Times New Roman" w:cs="Times New Roman"/>
          <w:color w:val="auto"/>
          <w:sz w:val="24"/>
          <w:szCs w:val="24"/>
        </w:rPr>
        <w:t xml:space="preserve">Department of </w:t>
      </w:r>
      <w:r w:rsidR="00891B8E" w:rsidRPr="003C7785">
        <w:rPr>
          <w:rFonts w:ascii="Times New Roman" w:eastAsiaTheme="minorHAnsi" w:hAnsi="Times New Roman" w:cs="Times New Roman"/>
          <w:color w:val="auto"/>
          <w:sz w:val="24"/>
          <w:szCs w:val="24"/>
        </w:rPr>
        <w:t>PALM</w:t>
      </w:r>
      <w:r w:rsidRPr="003C7785">
        <w:rPr>
          <w:rFonts w:ascii="Times New Roman" w:eastAsiaTheme="minorHAnsi" w:hAnsi="Times New Roman" w:cs="Times New Roman"/>
          <w:color w:val="auto"/>
          <w:sz w:val="24"/>
          <w:szCs w:val="24"/>
        </w:rPr>
        <w:t xml:space="preserve"> Professional Programs Student Code of Academic and Professional Integrity</w:t>
      </w:r>
      <w:bookmarkEnd w:id="38"/>
      <w:bookmarkEnd w:id="39"/>
    </w:p>
    <w:p w14:paraId="07C028F7" w14:textId="77777777" w:rsidR="00C76074" w:rsidRPr="003C7785" w:rsidRDefault="00C76074" w:rsidP="00C76074">
      <w:pPr>
        <w:tabs>
          <w:tab w:val="left" w:pos="0"/>
        </w:tabs>
        <w:rPr>
          <w:rFonts w:ascii="Times New Roman" w:eastAsiaTheme="minorHAnsi" w:hAnsi="Times New Roman"/>
          <w:b/>
          <w:sz w:val="24"/>
        </w:rPr>
      </w:pPr>
    </w:p>
    <w:p w14:paraId="71F050BD" w14:textId="4DA6A1C7" w:rsidR="00C76074" w:rsidRPr="003C7785" w:rsidRDefault="00C76074" w:rsidP="00C76074">
      <w:pPr>
        <w:widowControl/>
        <w:rPr>
          <w:rFonts w:ascii="Times New Roman" w:eastAsiaTheme="minorHAnsi" w:hAnsi="Times New Roman"/>
          <w:sz w:val="22"/>
          <w:szCs w:val="22"/>
        </w:rPr>
      </w:pPr>
      <w:r w:rsidRPr="003C7785">
        <w:rPr>
          <w:rFonts w:ascii="Times New Roman" w:eastAsiaTheme="minorHAnsi" w:hAnsi="Times New Roman"/>
          <w:sz w:val="22"/>
          <w:szCs w:val="22"/>
        </w:rPr>
        <w:t xml:space="preserve">The practice of the art and science in </w:t>
      </w:r>
      <w:r w:rsidR="00A93D77">
        <w:rPr>
          <w:rFonts w:ascii="Times New Roman" w:hAnsi="Times New Roman"/>
          <w:sz w:val="22"/>
          <w:szCs w:val="22"/>
        </w:rPr>
        <w:t>Biomedical Laboratory Diagnostics</w:t>
      </w:r>
      <w:r w:rsidRPr="003C7785">
        <w:rPr>
          <w:rFonts w:ascii="Times New Roman" w:eastAsiaTheme="minorHAnsi" w:hAnsi="Times New Roman"/>
          <w:sz w:val="22"/>
          <w:szCs w:val="22"/>
        </w:rPr>
        <w:t xml:space="preserve"> or as a Pathologists’ Assistant must be based on reverence for life, compassion and respect for patients, competence, and integrity. Hence the Department of </w:t>
      </w:r>
      <w:r w:rsidR="00891B8E" w:rsidRPr="003C7785">
        <w:rPr>
          <w:rFonts w:ascii="Times New Roman" w:eastAsiaTheme="minorHAnsi" w:hAnsi="Times New Roman"/>
          <w:sz w:val="22"/>
          <w:szCs w:val="22"/>
        </w:rPr>
        <w:t>PALM</w:t>
      </w:r>
      <w:r w:rsidRPr="003C7785">
        <w:rPr>
          <w:rFonts w:ascii="Times New Roman" w:eastAsiaTheme="minorHAnsi" w:hAnsi="Times New Roman"/>
          <w:sz w:val="22"/>
          <w:szCs w:val="22"/>
        </w:rPr>
        <w:t xml:space="preserve"> Professional Programs expects students to exhibit professionalism through compassion, consideration and respect towards patients and their families, instructors, staff, and each other, growth of knowledge and clinical skills, and acting honorably at all times. </w:t>
      </w:r>
    </w:p>
    <w:p w14:paraId="2B5647AA" w14:textId="77777777" w:rsidR="00C76074" w:rsidRPr="003C7785" w:rsidRDefault="00C76074" w:rsidP="00C76074">
      <w:pPr>
        <w:widowControl/>
        <w:rPr>
          <w:rFonts w:ascii="Times New Roman" w:eastAsiaTheme="minorHAnsi" w:hAnsi="Times New Roman"/>
          <w:sz w:val="22"/>
          <w:szCs w:val="22"/>
        </w:rPr>
      </w:pPr>
    </w:p>
    <w:p w14:paraId="280818E7" w14:textId="0C992B62" w:rsidR="00C76074" w:rsidRPr="003C7785" w:rsidRDefault="00C76074" w:rsidP="00C76074">
      <w:pPr>
        <w:tabs>
          <w:tab w:val="left" w:pos="0"/>
        </w:tabs>
        <w:rPr>
          <w:rFonts w:ascii="Times New Roman" w:eastAsiaTheme="minorHAnsi" w:hAnsi="Times New Roman"/>
          <w:sz w:val="22"/>
          <w:szCs w:val="22"/>
        </w:rPr>
      </w:pPr>
      <w:r w:rsidRPr="003C7785">
        <w:rPr>
          <w:rFonts w:ascii="Times New Roman" w:eastAsiaTheme="minorHAnsi" w:hAnsi="Times New Roman"/>
          <w:sz w:val="22"/>
          <w:szCs w:val="22"/>
        </w:rPr>
        <w:t xml:space="preserve">This Student Code of Academic and Professional Integrity incorporates the Policy on Academic and Professional Standards governing the Department of </w:t>
      </w:r>
      <w:r w:rsidR="00891B8E" w:rsidRPr="003C7785">
        <w:rPr>
          <w:rFonts w:ascii="Times New Roman" w:eastAsiaTheme="minorHAnsi" w:hAnsi="Times New Roman"/>
          <w:sz w:val="22"/>
          <w:szCs w:val="22"/>
        </w:rPr>
        <w:t>PALM</w:t>
      </w:r>
      <w:r w:rsidRPr="003C7785">
        <w:rPr>
          <w:rFonts w:ascii="Times New Roman" w:eastAsiaTheme="minorHAnsi" w:hAnsi="Times New Roman"/>
          <w:sz w:val="22"/>
          <w:szCs w:val="22"/>
        </w:rPr>
        <w:t xml:space="preserve"> Professional Programs at West Virginia University School of Medicine and governs student behavior in lectures, examinations, laboratories, clinical rotations, all academic settings of the School of Medicine and the University, and all other settings which reflect upon the integrity and suitability of the student to practice in </w:t>
      </w:r>
      <w:r w:rsidR="00A93D77">
        <w:rPr>
          <w:rFonts w:ascii="Times New Roman" w:hAnsi="Times New Roman"/>
          <w:sz w:val="22"/>
          <w:szCs w:val="22"/>
        </w:rPr>
        <w:t xml:space="preserve">Biomedical Laboratory Diagnostics </w:t>
      </w:r>
      <w:r w:rsidRPr="003C7785">
        <w:rPr>
          <w:rFonts w:ascii="Times New Roman" w:eastAsiaTheme="minorHAnsi" w:hAnsi="Times New Roman"/>
          <w:sz w:val="22"/>
          <w:szCs w:val="22"/>
        </w:rPr>
        <w:t xml:space="preserve">or as a Pathologists’ Assistant. Successful progression through the curriculum and graduation are contingent upon the student's compliance with this code. Evaluation of student performance under this code follows the procedures established in the Policy on Academic and Professional Standards governing the Department of </w:t>
      </w:r>
      <w:r w:rsidR="00891B8E" w:rsidRPr="003C7785">
        <w:rPr>
          <w:rFonts w:ascii="Times New Roman" w:eastAsiaTheme="minorHAnsi" w:hAnsi="Times New Roman"/>
          <w:sz w:val="22"/>
          <w:szCs w:val="22"/>
        </w:rPr>
        <w:t>PALM</w:t>
      </w:r>
      <w:r w:rsidRPr="003C7785">
        <w:rPr>
          <w:rFonts w:ascii="Times New Roman" w:eastAsiaTheme="minorHAnsi" w:hAnsi="Times New Roman"/>
          <w:sz w:val="22"/>
          <w:szCs w:val="22"/>
        </w:rPr>
        <w:t xml:space="preserve"> Professional Programs at West Virginia University School of Medicine.</w:t>
      </w:r>
    </w:p>
    <w:p w14:paraId="59B02F15" w14:textId="77777777" w:rsidR="00C76074" w:rsidRPr="003C7785" w:rsidRDefault="00C76074" w:rsidP="00C76074">
      <w:pPr>
        <w:tabs>
          <w:tab w:val="left" w:pos="0"/>
        </w:tabs>
        <w:rPr>
          <w:rFonts w:ascii="Times New Roman" w:eastAsiaTheme="minorHAnsi" w:hAnsi="Times New Roman"/>
          <w:sz w:val="22"/>
          <w:szCs w:val="22"/>
        </w:rPr>
      </w:pPr>
    </w:p>
    <w:p w14:paraId="570B1850" w14:textId="2252DCF3" w:rsidR="00C76074" w:rsidRPr="003C7785" w:rsidRDefault="00C76074" w:rsidP="00C76074">
      <w:pPr>
        <w:tabs>
          <w:tab w:val="left" w:pos="0"/>
        </w:tabs>
        <w:rPr>
          <w:rFonts w:ascii="Times New Roman" w:hAnsi="Times New Roman"/>
          <w:sz w:val="22"/>
          <w:szCs w:val="22"/>
        </w:rPr>
      </w:pPr>
      <w:r w:rsidRPr="003C7785">
        <w:rPr>
          <w:rFonts w:ascii="Times New Roman" w:hAnsi="Times New Roman"/>
          <w:sz w:val="22"/>
          <w:szCs w:val="22"/>
        </w:rPr>
        <w:t xml:space="preserve">Specifically, the </w:t>
      </w:r>
      <w:r w:rsidRPr="003C7785">
        <w:rPr>
          <w:rFonts w:ascii="Times New Roman" w:eastAsiaTheme="minorHAnsi" w:hAnsi="Times New Roman"/>
          <w:sz w:val="22"/>
          <w:szCs w:val="22"/>
        </w:rPr>
        <w:t xml:space="preserve">Department of </w:t>
      </w:r>
      <w:r w:rsidR="00891B8E" w:rsidRPr="003C7785">
        <w:rPr>
          <w:rFonts w:ascii="Times New Roman" w:eastAsiaTheme="minorHAnsi" w:hAnsi="Times New Roman"/>
          <w:sz w:val="22"/>
          <w:szCs w:val="22"/>
        </w:rPr>
        <w:t>PALM</w:t>
      </w:r>
      <w:r w:rsidRPr="003C7785">
        <w:rPr>
          <w:rFonts w:ascii="Times New Roman" w:eastAsiaTheme="minorHAnsi" w:hAnsi="Times New Roman"/>
          <w:sz w:val="22"/>
          <w:szCs w:val="22"/>
        </w:rPr>
        <w:t xml:space="preserve"> Professional Programs </w:t>
      </w:r>
      <w:r w:rsidRPr="003C7785">
        <w:rPr>
          <w:rFonts w:ascii="Times New Roman" w:hAnsi="Times New Roman"/>
          <w:sz w:val="22"/>
          <w:szCs w:val="22"/>
        </w:rPr>
        <w:t>requires students to adhere to these basic rules of academic and professional integrity:</w:t>
      </w:r>
    </w:p>
    <w:p w14:paraId="5FB08D2D" w14:textId="77777777" w:rsidR="00C76074" w:rsidRPr="003C7785" w:rsidRDefault="00C76074" w:rsidP="00C76074">
      <w:pPr>
        <w:tabs>
          <w:tab w:val="left" w:pos="0"/>
        </w:tabs>
        <w:rPr>
          <w:rFonts w:ascii="Times New Roman" w:hAnsi="Times New Roman"/>
          <w:sz w:val="22"/>
          <w:szCs w:val="22"/>
        </w:rPr>
      </w:pPr>
    </w:p>
    <w:p w14:paraId="1324E891" w14:textId="77777777" w:rsidR="00C76074" w:rsidRPr="003C7785" w:rsidRDefault="00C76074" w:rsidP="00C76074">
      <w:pPr>
        <w:pStyle w:val="ListParagraph"/>
        <w:widowControl/>
        <w:numPr>
          <w:ilvl w:val="0"/>
          <w:numId w:val="22"/>
        </w:numPr>
        <w:ind w:left="360"/>
        <w:rPr>
          <w:rFonts w:ascii="Times New Roman" w:eastAsiaTheme="minorHAnsi" w:hAnsi="Times New Roman"/>
          <w:sz w:val="22"/>
          <w:szCs w:val="22"/>
        </w:rPr>
      </w:pPr>
      <w:r w:rsidRPr="003C7785">
        <w:rPr>
          <w:rFonts w:ascii="Times New Roman" w:eastAsiaTheme="minorHAnsi" w:hAnsi="Times New Roman"/>
          <w:bCs/>
          <w:sz w:val="22"/>
          <w:szCs w:val="22"/>
        </w:rPr>
        <w:t xml:space="preserve">I shall dedicate myself to excellence in patient care. </w:t>
      </w:r>
    </w:p>
    <w:p w14:paraId="09FAC7C3" w14:textId="77777777" w:rsidR="00C76074" w:rsidRPr="003C7785" w:rsidRDefault="00C76074" w:rsidP="00C76074">
      <w:pPr>
        <w:widowControl/>
        <w:ind w:left="720"/>
        <w:rPr>
          <w:rFonts w:ascii="Times New Roman" w:eastAsiaTheme="minorHAnsi" w:hAnsi="Times New Roman"/>
          <w:sz w:val="22"/>
          <w:szCs w:val="22"/>
        </w:rPr>
      </w:pPr>
      <w:r w:rsidRPr="003C7785">
        <w:rPr>
          <w:rFonts w:ascii="Times New Roman" w:eastAsiaTheme="minorHAnsi" w:hAnsi="Times New Roman"/>
          <w:sz w:val="22"/>
          <w:szCs w:val="22"/>
        </w:rPr>
        <w:t xml:space="preserve">I, therefore, shall be conscientious in carrying out my assigned duties, follow the guidance of my instructors, and accept responsibility for my actions. </w:t>
      </w:r>
    </w:p>
    <w:p w14:paraId="74CE4972" w14:textId="77777777" w:rsidR="00C76074" w:rsidRPr="003C7785" w:rsidRDefault="00C76074" w:rsidP="00C76074">
      <w:pPr>
        <w:pStyle w:val="ListParagraph"/>
        <w:widowControl/>
        <w:numPr>
          <w:ilvl w:val="0"/>
          <w:numId w:val="22"/>
        </w:numPr>
        <w:ind w:left="360"/>
        <w:rPr>
          <w:rFonts w:ascii="Times New Roman" w:eastAsiaTheme="minorHAnsi" w:hAnsi="Times New Roman"/>
          <w:sz w:val="22"/>
          <w:szCs w:val="22"/>
        </w:rPr>
      </w:pPr>
      <w:r w:rsidRPr="003C7785">
        <w:rPr>
          <w:rFonts w:ascii="Times New Roman" w:eastAsiaTheme="minorHAnsi" w:hAnsi="Times New Roman"/>
          <w:bCs/>
          <w:sz w:val="22"/>
          <w:szCs w:val="22"/>
        </w:rPr>
        <w:t xml:space="preserve">I shall safeguard a patient's privacy. </w:t>
      </w:r>
    </w:p>
    <w:p w14:paraId="28E490CD" w14:textId="77777777" w:rsidR="00C76074" w:rsidRPr="003C7785" w:rsidRDefault="00C76074" w:rsidP="00C76074">
      <w:pPr>
        <w:widowControl/>
        <w:ind w:left="720"/>
        <w:rPr>
          <w:rFonts w:ascii="Times New Roman" w:eastAsiaTheme="minorHAnsi" w:hAnsi="Times New Roman"/>
          <w:sz w:val="22"/>
          <w:szCs w:val="22"/>
        </w:rPr>
      </w:pPr>
      <w:r w:rsidRPr="003C7785">
        <w:rPr>
          <w:rFonts w:ascii="Times New Roman" w:eastAsiaTheme="minorHAnsi" w:hAnsi="Times New Roman"/>
          <w:sz w:val="22"/>
          <w:szCs w:val="22"/>
        </w:rPr>
        <w:t xml:space="preserve">I, therefore, shall not access or disclose confidential information about a person without authorization. </w:t>
      </w:r>
    </w:p>
    <w:p w14:paraId="6393E203" w14:textId="77777777" w:rsidR="00C76074" w:rsidRPr="003C7785" w:rsidRDefault="00C76074" w:rsidP="00C76074">
      <w:pPr>
        <w:pStyle w:val="ListParagraph"/>
        <w:widowControl/>
        <w:numPr>
          <w:ilvl w:val="0"/>
          <w:numId w:val="22"/>
        </w:numPr>
        <w:ind w:left="360"/>
        <w:rPr>
          <w:rFonts w:ascii="Times New Roman" w:eastAsiaTheme="minorHAnsi" w:hAnsi="Times New Roman"/>
          <w:sz w:val="22"/>
          <w:szCs w:val="22"/>
        </w:rPr>
      </w:pPr>
      <w:r w:rsidRPr="003C7785">
        <w:rPr>
          <w:rFonts w:ascii="Times New Roman" w:eastAsiaTheme="minorHAnsi" w:hAnsi="Times New Roman"/>
          <w:bCs/>
          <w:sz w:val="22"/>
          <w:szCs w:val="22"/>
        </w:rPr>
        <w:t xml:space="preserve">I shall be considerate and respectful towards patients, their families, instructors, staff, and my fellow students. </w:t>
      </w:r>
    </w:p>
    <w:p w14:paraId="3B526941" w14:textId="0A681BAD" w:rsidR="00C76074" w:rsidRPr="003C7785" w:rsidRDefault="00C76074" w:rsidP="00C76074">
      <w:pPr>
        <w:widowControl/>
        <w:ind w:left="720"/>
        <w:rPr>
          <w:rFonts w:ascii="Times New Roman" w:eastAsiaTheme="minorHAnsi" w:hAnsi="Times New Roman"/>
          <w:sz w:val="22"/>
          <w:szCs w:val="22"/>
        </w:rPr>
      </w:pPr>
      <w:r w:rsidRPr="003C7785">
        <w:rPr>
          <w:rFonts w:ascii="Times New Roman" w:eastAsiaTheme="minorHAnsi" w:hAnsi="Times New Roman"/>
          <w:sz w:val="22"/>
          <w:szCs w:val="22"/>
        </w:rPr>
        <w:lastRenderedPageBreak/>
        <w:t xml:space="preserve">I, therefore, shall treat patients with greatest consideration and respect their dignity. I shall be courteous and civil in my dealings with others within the School of Medicine and clinical facilities. I shall respect rules of behavior, professional comportment, and appearance set forth by the School of Medicine, the Department of </w:t>
      </w:r>
      <w:r w:rsidR="00891B8E" w:rsidRPr="003C7785">
        <w:rPr>
          <w:rFonts w:ascii="Times New Roman" w:eastAsiaTheme="minorHAnsi" w:hAnsi="Times New Roman"/>
          <w:sz w:val="22"/>
          <w:szCs w:val="22"/>
        </w:rPr>
        <w:t>PALM</w:t>
      </w:r>
      <w:r w:rsidRPr="003C7785">
        <w:rPr>
          <w:rFonts w:ascii="Times New Roman" w:eastAsiaTheme="minorHAnsi" w:hAnsi="Times New Roman"/>
          <w:sz w:val="22"/>
          <w:szCs w:val="22"/>
        </w:rPr>
        <w:t xml:space="preserve"> Professional Programs and clinical facilities. I shall render evaluations of courses and instructors in an objective and civil manner. </w:t>
      </w:r>
    </w:p>
    <w:p w14:paraId="639CA61F" w14:textId="77777777" w:rsidR="00C76074" w:rsidRPr="003C7785" w:rsidRDefault="00C76074" w:rsidP="00C76074">
      <w:pPr>
        <w:widowControl/>
        <w:ind w:firstLine="720"/>
        <w:rPr>
          <w:rFonts w:ascii="Times New Roman" w:eastAsiaTheme="minorHAnsi" w:hAnsi="Times New Roman"/>
          <w:sz w:val="22"/>
          <w:szCs w:val="22"/>
        </w:rPr>
      </w:pPr>
      <w:r w:rsidRPr="003C7785">
        <w:rPr>
          <w:rFonts w:ascii="Times New Roman" w:eastAsiaTheme="minorHAnsi" w:hAnsi="Times New Roman"/>
          <w:sz w:val="22"/>
          <w:szCs w:val="22"/>
        </w:rPr>
        <w:t xml:space="preserve">I shall be professional in all forms of communication. </w:t>
      </w:r>
    </w:p>
    <w:p w14:paraId="0B9DE65B" w14:textId="77777777" w:rsidR="00C76074" w:rsidRPr="003C7785" w:rsidRDefault="00C76074" w:rsidP="00C76074">
      <w:pPr>
        <w:pStyle w:val="ListParagraph"/>
        <w:widowControl/>
        <w:numPr>
          <w:ilvl w:val="0"/>
          <w:numId w:val="22"/>
        </w:numPr>
        <w:ind w:left="360"/>
        <w:rPr>
          <w:rFonts w:ascii="Times New Roman" w:eastAsiaTheme="minorHAnsi" w:hAnsi="Times New Roman"/>
          <w:sz w:val="22"/>
          <w:szCs w:val="22"/>
        </w:rPr>
      </w:pPr>
      <w:r w:rsidRPr="003C7785">
        <w:rPr>
          <w:rFonts w:ascii="Times New Roman" w:eastAsiaTheme="minorHAnsi" w:hAnsi="Times New Roman"/>
          <w:bCs/>
          <w:sz w:val="22"/>
          <w:szCs w:val="22"/>
        </w:rPr>
        <w:t xml:space="preserve">I shall act honorably and with integrity in my pursuit of the B.S. or M.H.S. degree. </w:t>
      </w:r>
    </w:p>
    <w:p w14:paraId="439AE489" w14:textId="77777777" w:rsidR="00C76074" w:rsidRPr="003C7785" w:rsidRDefault="00C76074" w:rsidP="00C76074">
      <w:pPr>
        <w:widowControl/>
        <w:ind w:left="720"/>
        <w:rPr>
          <w:rFonts w:ascii="Times New Roman" w:eastAsiaTheme="minorHAnsi" w:hAnsi="Times New Roman"/>
          <w:sz w:val="22"/>
          <w:szCs w:val="22"/>
        </w:rPr>
      </w:pPr>
      <w:r w:rsidRPr="003C7785">
        <w:rPr>
          <w:rFonts w:ascii="Times New Roman" w:eastAsiaTheme="minorHAnsi" w:hAnsi="Times New Roman"/>
          <w:sz w:val="22"/>
          <w:szCs w:val="22"/>
        </w:rPr>
        <w:t xml:space="preserve">I, therefore, shall be truthful about my actions as a student and accept responsibility for them. I shall reject academic dishonesty and not falsely claim competence or knowledge. </w:t>
      </w:r>
    </w:p>
    <w:p w14:paraId="283E2D71" w14:textId="77777777" w:rsidR="00C76074" w:rsidRPr="003C7785" w:rsidRDefault="00C76074" w:rsidP="00C76074">
      <w:pPr>
        <w:widowControl/>
        <w:ind w:firstLine="720"/>
        <w:rPr>
          <w:rFonts w:ascii="Times New Roman" w:eastAsiaTheme="minorHAnsi" w:hAnsi="Times New Roman"/>
          <w:sz w:val="22"/>
          <w:szCs w:val="22"/>
        </w:rPr>
      </w:pPr>
      <w:r w:rsidRPr="003C7785">
        <w:rPr>
          <w:rFonts w:ascii="Times New Roman" w:eastAsiaTheme="minorHAnsi" w:hAnsi="Times New Roman"/>
          <w:sz w:val="22"/>
          <w:szCs w:val="22"/>
        </w:rPr>
        <w:t xml:space="preserve">I pledge to refrain from all acts of academic dishonesty. In particular, </w:t>
      </w:r>
    </w:p>
    <w:p w14:paraId="74622170" w14:textId="77777777" w:rsidR="00C76074" w:rsidRPr="003C7785" w:rsidRDefault="00C76074" w:rsidP="00C76074">
      <w:pPr>
        <w:pStyle w:val="ListParagraph"/>
        <w:widowControl/>
        <w:numPr>
          <w:ilvl w:val="0"/>
          <w:numId w:val="24"/>
        </w:numPr>
        <w:tabs>
          <w:tab w:val="left" w:pos="1800"/>
        </w:tabs>
        <w:ind w:left="1800"/>
        <w:rPr>
          <w:rFonts w:ascii="Times New Roman" w:eastAsiaTheme="minorHAnsi" w:hAnsi="Times New Roman"/>
          <w:sz w:val="22"/>
          <w:szCs w:val="22"/>
        </w:rPr>
      </w:pPr>
      <w:r w:rsidRPr="003C7785">
        <w:rPr>
          <w:rFonts w:ascii="Times New Roman" w:eastAsiaTheme="minorHAnsi" w:hAnsi="Times New Roman"/>
          <w:bCs/>
          <w:sz w:val="22"/>
          <w:szCs w:val="22"/>
        </w:rPr>
        <w:t xml:space="preserve">I shall not plagiarize </w:t>
      </w:r>
      <w:r w:rsidRPr="003C7785">
        <w:rPr>
          <w:rFonts w:ascii="Times New Roman" w:eastAsiaTheme="minorHAnsi" w:hAnsi="Times New Roman"/>
          <w:sz w:val="22"/>
          <w:szCs w:val="22"/>
        </w:rPr>
        <w:t xml:space="preserve">and not submit as my own any material taken from other sources without acknowledgement or permission. </w:t>
      </w:r>
    </w:p>
    <w:p w14:paraId="73A9BA46" w14:textId="77777777" w:rsidR="00C76074" w:rsidRPr="003C7785" w:rsidRDefault="00C76074" w:rsidP="00C76074">
      <w:pPr>
        <w:pStyle w:val="ListParagraph"/>
        <w:widowControl/>
        <w:numPr>
          <w:ilvl w:val="0"/>
          <w:numId w:val="24"/>
        </w:numPr>
        <w:tabs>
          <w:tab w:val="left" w:pos="1800"/>
        </w:tabs>
        <w:ind w:left="1800"/>
        <w:rPr>
          <w:rFonts w:ascii="Times New Roman" w:eastAsiaTheme="minorHAnsi" w:hAnsi="Times New Roman"/>
          <w:sz w:val="22"/>
          <w:szCs w:val="22"/>
        </w:rPr>
      </w:pPr>
      <w:r w:rsidRPr="003C7785">
        <w:rPr>
          <w:rFonts w:ascii="Times New Roman" w:eastAsiaTheme="minorHAnsi" w:hAnsi="Times New Roman"/>
          <w:bCs/>
          <w:sz w:val="22"/>
          <w:szCs w:val="22"/>
        </w:rPr>
        <w:t xml:space="preserve">I shall not cheat </w:t>
      </w:r>
      <w:r w:rsidRPr="003C7785">
        <w:rPr>
          <w:rFonts w:ascii="Times New Roman" w:eastAsiaTheme="minorHAnsi" w:hAnsi="Times New Roman"/>
          <w:sz w:val="22"/>
          <w:szCs w:val="22"/>
        </w:rPr>
        <w:t xml:space="preserve">in connection with any examinations, academic assignments and activities, and clinical duties. </w:t>
      </w:r>
    </w:p>
    <w:p w14:paraId="515C018B" w14:textId="77777777" w:rsidR="00C76074" w:rsidRPr="003C7785" w:rsidRDefault="00C76074" w:rsidP="00C76074">
      <w:pPr>
        <w:widowControl/>
        <w:ind w:left="1080" w:firstLine="720"/>
        <w:rPr>
          <w:rFonts w:ascii="Times New Roman" w:eastAsiaTheme="minorHAnsi" w:hAnsi="Times New Roman"/>
          <w:sz w:val="22"/>
          <w:szCs w:val="22"/>
        </w:rPr>
      </w:pPr>
      <w:r w:rsidRPr="003C7785">
        <w:rPr>
          <w:rFonts w:ascii="Times New Roman" w:eastAsiaTheme="minorHAnsi" w:hAnsi="Times New Roman"/>
          <w:sz w:val="22"/>
          <w:szCs w:val="22"/>
        </w:rPr>
        <w:t xml:space="preserve">I especially pledge that: </w:t>
      </w:r>
    </w:p>
    <w:p w14:paraId="51B423E9" w14:textId="77777777" w:rsidR="00C76074" w:rsidRPr="003C7785" w:rsidRDefault="00C76074" w:rsidP="00C76074">
      <w:pPr>
        <w:pStyle w:val="ListParagraph"/>
        <w:widowControl/>
        <w:numPr>
          <w:ilvl w:val="0"/>
          <w:numId w:val="26"/>
        </w:numPr>
        <w:tabs>
          <w:tab w:val="left" w:pos="1890"/>
        </w:tabs>
        <w:spacing w:after="8"/>
        <w:rPr>
          <w:rFonts w:ascii="Times New Roman" w:eastAsiaTheme="minorHAnsi" w:hAnsi="Times New Roman"/>
          <w:sz w:val="22"/>
          <w:szCs w:val="22"/>
        </w:rPr>
      </w:pPr>
      <w:r w:rsidRPr="003C7785">
        <w:rPr>
          <w:rFonts w:ascii="Times New Roman" w:eastAsiaTheme="minorHAnsi" w:hAnsi="Times New Roman"/>
          <w:sz w:val="22"/>
          <w:szCs w:val="22"/>
        </w:rPr>
        <w:t xml:space="preserve">I shall not communicate with others, except proctors, during an examination; </w:t>
      </w:r>
    </w:p>
    <w:p w14:paraId="06D28980" w14:textId="77777777" w:rsidR="00C76074" w:rsidRPr="003C7785" w:rsidRDefault="00C76074" w:rsidP="00C76074">
      <w:pPr>
        <w:pStyle w:val="ListParagraph"/>
        <w:widowControl/>
        <w:numPr>
          <w:ilvl w:val="0"/>
          <w:numId w:val="26"/>
        </w:numPr>
        <w:tabs>
          <w:tab w:val="left" w:pos="1890"/>
        </w:tabs>
        <w:spacing w:after="8"/>
        <w:rPr>
          <w:rFonts w:ascii="Times New Roman" w:eastAsiaTheme="minorHAnsi" w:hAnsi="Times New Roman"/>
          <w:sz w:val="22"/>
          <w:szCs w:val="22"/>
        </w:rPr>
      </w:pPr>
      <w:r w:rsidRPr="003C7785">
        <w:rPr>
          <w:rFonts w:ascii="Times New Roman" w:eastAsiaTheme="minorHAnsi" w:hAnsi="Times New Roman"/>
          <w:sz w:val="22"/>
          <w:szCs w:val="22"/>
        </w:rPr>
        <w:t xml:space="preserve">I shall not obtain unauthorized help from another person during an examination or graded academic assignment; </w:t>
      </w:r>
    </w:p>
    <w:p w14:paraId="55F19D89" w14:textId="77777777" w:rsidR="00C76074" w:rsidRPr="003C7785" w:rsidRDefault="00C76074" w:rsidP="00C76074">
      <w:pPr>
        <w:pStyle w:val="ListParagraph"/>
        <w:widowControl/>
        <w:numPr>
          <w:ilvl w:val="0"/>
          <w:numId w:val="26"/>
        </w:numPr>
        <w:tabs>
          <w:tab w:val="left" w:pos="1890"/>
        </w:tabs>
        <w:spacing w:after="8"/>
        <w:rPr>
          <w:rFonts w:ascii="Times New Roman" w:eastAsiaTheme="minorHAnsi" w:hAnsi="Times New Roman"/>
          <w:sz w:val="22"/>
          <w:szCs w:val="22"/>
        </w:rPr>
      </w:pPr>
      <w:r w:rsidRPr="003C7785">
        <w:rPr>
          <w:rFonts w:ascii="Times New Roman" w:eastAsiaTheme="minorHAnsi" w:hAnsi="Times New Roman"/>
          <w:sz w:val="22"/>
          <w:szCs w:val="22"/>
        </w:rPr>
        <w:t xml:space="preserve">I shall not give help to another student during an examination or graded academic assignment; </w:t>
      </w:r>
    </w:p>
    <w:p w14:paraId="313566CA" w14:textId="77777777" w:rsidR="00C76074" w:rsidRPr="003C7785" w:rsidRDefault="00C76074" w:rsidP="00C76074">
      <w:pPr>
        <w:pStyle w:val="ListParagraph"/>
        <w:widowControl/>
        <w:numPr>
          <w:ilvl w:val="0"/>
          <w:numId w:val="26"/>
        </w:numPr>
        <w:tabs>
          <w:tab w:val="left" w:pos="1890"/>
        </w:tabs>
        <w:spacing w:after="8"/>
        <w:rPr>
          <w:rFonts w:ascii="Times New Roman" w:eastAsiaTheme="minorHAnsi" w:hAnsi="Times New Roman"/>
          <w:sz w:val="22"/>
          <w:szCs w:val="22"/>
        </w:rPr>
      </w:pPr>
      <w:r w:rsidRPr="003C7785">
        <w:rPr>
          <w:rFonts w:ascii="Times New Roman" w:eastAsiaTheme="minorHAnsi" w:hAnsi="Times New Roman"/>
          <w:sz w:val="22"/>
          <w:szCs w:val="22"/>
        </w:rPr>
        <w:t xml:space="preserve">I shall not take an examination in place of another student; </w:t>
      </w:r>
    </w:p>
    <w:p w14:paraId="68B51AF0" w14:textId="77777777" w:rsidR="00C76074" w:rsidRPr="003C7785" w:rsidRDefault="00C76074" w:rsidP="00C76074">
      <w:pPr>
        <w:pStyle w:val="ListParagraph"/>
        <w:widowControl/>
        <w:numPr>
          <w:ilvl w:val="0"/>
          <w:numId w:val="26"/>
        </w:numPr>
        <w:tabs>
          <w:tab w:val="left" w:pos="1890"/>
        </w:tabs>
        <w:spacing w:after="8"/>
        <w:rPr>
          <w:rFonts w:ascii="Times New Roman" w:eastAsiaTheme="minorHAnsi" w:hAnsi="Times New Roman"/>
          <w:sz w:val="22"/>
          <w:szCs w:val="22"/>
        </w:rPr>
      </w:pPr>
      <w:r w:rsidRPr="003C7785">
        <w:rPr>
          <w:rFonts w:ascii="Times New Roman" w:eastAsiaTheme="minorHAnsi" w:hAnsi="Times New Roman"/>
          <w:sz w:val="22"/>
          <w:szCs w:val="22"/>
        </w:rPr>
        <w:t xml:space="preserve">I shall not gain access to unauthorized material in connection with an examination; </w:t>
      </w:r>
    </w:p>
    <w:p w14:paraId="06D754F0" w14:textId="77777777" w:rsidR="00C76074" w:rsidRPr="003C7785" w:rsidRDefault="00C76074" w:rsidP="00C76074">
      <w:pPr>
        <w:pStyle w:val="ListParagraph"/>
        <w:widowControl/>
        <w:numPr>
          <w:ilvl w:val="0"/>
          <w:numId w:val="26"/>
        </w:numPr>
        <w:tabs>
          <w:tab w:val="left" w:pos="1890"/>
        </w:tabs>
        <w:spacing w:after="8"/>
        <w:rPr>
          <w:rFonts w:ascii="Times New Roman" w:eastAsiaTheme="minorHAnsi" w:hAnsi="Times New Roman"/>
          <w:sz w:val="22"/>
          <w:szCs w:val="22"/>
        </w:rPr>
      </w:pPr>
      <w:r w:rsidRPr="003C7785">
        <w:rPr>
          <w:rFonts w:ascii="Times New Roman" w:eastAsiaTheme="minorHAnsi" w:hAnsi="Times New Roman"/>
          <w:sz w:val="22"/>
          <w:szCs w:val="22"/>
        </w:rPr>
        <w:t xml:space="preserve">I shall not make use of unauthorized material in connection with an examination; </w:t>
      </w:r>
    </w:p>
    <w:p w14:paraId="0DE2364F" w14:textId="77777777" w:rsidR="00C76074" w:rsidRPr="003C7785" w:rsidRDefault="00C76074" w:rsidP="00C76074">
      <w:pPr>
        <w:pStyle w:val="ListParagraph"/>
        <w:widowControl/>
        <w:numPr>
          <w:ilvl w:val="0"/>
          <w:numId w:val="26"/>
        </w:numPr>
        <w:tabs>
          <w:tab w:val="left" w:pos="1890"/>
        </w:tabs>
        <w:spacing w:after="8"/>
        <w:rPr>
          <w:rFonts w:ascii="Times New Roman" w:eastAsiaTheme="minorHAnsi" w:hAnsi="Times New Roman"/>
          <w:sz w:val="22"/>
          <w:szCs w:val="22"/>
        </w:rPr>
      </w:pPr>
      <w:r w:rsidRPr="003C7785">
        <w:rPr>
          <w:rFonts w:ascii="Times New Roman" w:eastAsiaTheme="minorHAnsi" w:hAnsi="Times New Roman"/>
          <w:sz w:val="22"/>
          <w:szCs w:val="22"/>
        </w:rPr>
        <w:t xml:space="preserve">I shall not obtain impermissible advance knowledge of the contents of examination; </w:t>
      </w:r>
    </w:p>
    <w:p w14:paraId="3A4A343D" w14:textId="14125B4B" w:rsidR="00C76074" w:rsidRPr="003C7785" w:rsidRDefault="00C76074" w:rsidP="00C76074">
      <w:pPr>
        <w:pStyle w:val="ListParagraph"/>
        <w:widowControl/>
        <w:numPr>
          <w:ilvl w:val="0"/>
          <w:numId w:val="26"/>
        </w:numPr>
        <w:tabs>
          <w:tab w:val="left" w:pos="1890"/>
        </w:tabs>
        <w:spacing w:after="8"/>
        <w:rPr>
          <w:rFonts w:ascii="Times New Roman" w:eastAsiaTheme="minorHAnsi" w:hAnsi="Times New Roman"/>
          <w:sz w:val="22"/>
          <w:szCs w:val="22"/>
        </w:rPr>
      </w:pPr>
      <w:r w:rsidRPr="003C7785">
        <w:rPr>
          <w:rFonts w:ascii="Times New Roman" w:eastAsiaTheme="minorHAnsi" w:hAnsi="Times New Roman"/>
          <w:sz w:val="22"/>
          <w:szCs w:val="22"/>
        </w:rPr>
        <w:t xml:space="preserve">I shall not alter a scored examination or answer sheet and then resubmit it </w:t>
      </w:r>
      <w:r w:rsidR="00BB4B6C" w:rsidRPr="003C7785">
        <w:rPr>
          <w:rFonts w:ascii="Times New Roman" w:eastAsiaTheme="minorHAnsi" w:hAnsi="Times New Roman"/>
          <w:sz w:val="22"/>
          <w:szCs w:val="22"/>
        </w:rPr>
        <w:t>to</w:t>
      </w:r>
      <w:r w:rsidRPr="003C7785">
        <w:rPr>
          <w:rFonts w:ascii="Times New Roman" w:eastAsiaTheme="minorHAnsi" w:hAnsi="Times New Roman"/>
          <w:sz w:val="22"/>
          <w:szCs w:val="22"/>
        </w:rPr>
        <w:t xml:space="preserve"> </w:t>
      </w:r>
      <w:r w:rsidR="00BB4B6C" w:rsidRPr="003C7785">
        <w:rPr>
          <w:rFonts w:ascii="Times New Roman" w:eastAsiaTheme="minorHAnsi" w:hAnsi="Times New Roman"/>
          <w:sz w:val="22"/>
          <w:szCs w:val="22"/>
        </w:rPr>
        <w:t>affect</w:t>
      </w:r>
      <w:r w:rsidRPr="003C7785">
        <w:rPr>
          <w:rFonts w:ascii="Times New Roman" w:eastAsiaTheme="minorHAnsi" w:hAnsi="Times New Roman"/>
          <w:sz w:val="22"/>
          <w:szCs w:val="22"/>
        </w:rPr>
        <w:t xml:space="preserve"> a change of a grade or evaluation; </w:t>
      </w:r>
    </w:p>
    <w:p w14:paraId="4BC2E333" w14:textId="77777777" w:rsidR="00C76074" w:rsidRPr="003C7785" w:rsidRDefault="00C76074" w:rsidP="00C76074">
      <w:pPr>
        <w:pStyle w:val="ListParagraph"/>
        <w:widowControl/>
        <w:numPr>
          <w:ilvl w:val="0"/>
          <w:numId w:val="26"/>
        </w:numPr>
        <w:tabs>
          <w:tab w:val="left" w:pos="1890"/>
        </w:tabs>
        <w:spacing w:after="8"/>
        <w:rPr>
          <w:rFonts w:ascii="Times New Roman" w:eastAsiaTheme="minorHAnsi" w:hAnsi="Times New Roman"/>
          <w:sz w:val="22"/>
          <w:szCs w:val="22"/>
        </w:rPr>
      </w:pPr>
      <w:r w:rsidRPr="003C7785">
        <w:rPr>
          <w:rFonts w:ascii="Times New Roman" w:eastAsiaTheme="minorHAnsi" w:hAnsi="Times New Roman"/>
          <w:sz w:val="22"/>
          <w:szCs w:val="22"/>
        </w:rPr>
        <w:t xml:space="preserve">I shall not allow another student to submit my work for grading or credit; </w:t>
      </w:r>
    </w:p>
    <w:p w14:paraId="0E92E99B" w14:textId="77777777" w:rsidR="00C76074" w:rsidRPr="003C7785" w:rsidRDefault="00C76074" w:rsidP="00C76074">
      <w:pPr>
        <w:pStyle w:val="ListParagraph"/>
        <w:widowControl/>
        <w:numPr>
          <w:ilvl w:val="0"/>
          <w:numId w:val="26"/>
        </w:numPr>
        <w:tabs>
          <w:tab w:val="left" w:pos="1890"/>
        </w:tabs>
        <w:spacing w:after="8"/>
        <w:rPr>
          <w:rFonts w:ascii="Times New Roman" w:eastAsiaTheme="minorHAnsi" w:hAnsi="Times New Roman"/>
          <w:sz w:val="22"/>
          <w:szCs w:val="22"/>
        </w:rPr>
      </w:pPr>
      <w:r w:rsidRPr="003C7785">
        <w:rPr>
          <w:rFonts w:ascii="Times New Roman" w:eastAsiaTheme="minorHAnsi" w:hAnsi="Times New Roman"/>
          <w:sz w:val="22"/>
          <w:szCs w:val="22"/>
        </w:rPr>
        <w:t xml:space="preserve">I shall not falsify instructional or clinical laboratory results; </w:t>
      </w:r>
    </w:p>
    <w:p w14:paraId="35189D20" w14:textId="77777777" w:rsidR="00C76074" w:rsidRPr="003C7785" w:rsidRDefault="00C76074" w:rsidP="00C76074">
      <w:pPr>
        <w:pStyle w:val="ListParagraph"/>
        <w:widowControl/>
        <w:numPr>
          <w:ilvl w:val="0"/>
          <w:numId w:val="24"/>
        </w:numPr>
        <w:ind w:left="1800"/>
        <w:rPr>
          <w:rFonts w:ascii="Times New Roman" w:eastAsiaTheme="minorHAnsi" w:hAnsi="Times New Roman"/>
          <w:sz w:val="22"/>
          <w:szCs w:val="22"/>
        </w:rPr>
      </w:pPr>
      <w:r w:rsidRPr="003C7785">
        <w:rPr>
          <w:rFonts w:ascii="Times New Roman" w:eastAsiaTheme="minorHAnsi" w:hAnsi="Times New Roman"/>
          <w:bCs/>
          <w:sz w:val="22"/>
          <w:szCs w:val="22"/>
        </w:rPr>
        <w:t xml:space="preserve">I shall not engage in forgery, misrepresentation, and fraud.  </w:t>
      </w:r>
      <w:r w:rsidRPr="003C7785">
        <w:rPr>
          <w:rFonts w:ascii="Times New Roman" w:eastAsiaTheme="minorHAnsi" w:hAnsi="Times New Roman"/>
          <w:sz w:val="22"/>
          <w:szCs w:val="22"/>
        </w:rPr>
        <w:t xml:space="preserve">I especially pledge that: </w:t>
      </w:r>
    </w:p>
    <w:p w14:paraId="0C50A8D9" w14:textId="77777777" w:rsidR="00C76074" w:rsidRPr="003C7785" w:rsidRDefault="00C76074" w:rsidP="00C76074">
      <w:pPr>
        <w:pStyle w:val="ListParagraph"/>
        <w:widowControl/>
        <w:numPr>
          <w:ilvl w:val="0"/>
          <w:numId w:val="28"/>
        </w:numPr>
        <w:tabs>
          <w:tab w:val="left" w:pos="2160"/>
        </w:tabs>
        <w:spacing w:after="8"/>
        <w:ind w:left="2160"/>
        <w:rPr>
          <w:rFonts w:ascii="Times New Roman" w:eastAsiaTheme="minorHAnsi" w:hAnsi="Times New Roman"/>
          <w:sz w:val="22"/>
          <w:szCs w:val="22"/>
        </w:rPr>
      </w:pPr>
      <w:r w:rsidRPr="003C7785">
        <w:rPr>
          <w:rFonts w:ascii="Times New Roman" w:eastAsiaTheme="minorHAnsi" w:hAnsi="Times New Roman"/>
          <w:sz w:val="22"/>
          <w:szCs w:val="22"/>
        </w:rPr>
        <w:t xml:space="preserve">I shall not furnish false statements as a witness for any University or School of Medicine disciplinary investigation or appeal; </w:t>
      </w:r>
    </w:p>
    <w:p w14:paraId="0D6A469B" w14:textId="77777777" w:rsidR="00C76074" w:rsidRPr="003C7785" w:rsidRDefault="00C76074" w:rsidP="00C76074">
      <w:pPr>
        <w:pStyle w:val="ListParagraph"/>
        <w:widowControl/>
        <w:numPr>
          <w:ilvl w:val="0"/>
          <w:numId w:val="28"/>
        </w:numPr>
        <w:tabs>
          <w:tab w:val="left" w:pos="2160"/>
        </w:tabs>
        <w:ind w:left="2160"/>
        <w:rPr>
          <w:rFonts w:ascii="Times New Roman" w:eastAsiaTheme="minorHAnsi" w:hAnsi="Times New Roman"/>
          <w:sz w:val="22"/>
          <w:szCs w:val="22"/>
        </w:rPr>
      </w:pPr>
      <w:r w:rsidRPr="003C7785">
        <w:rPr>
          <w:rFonts w:ascii="Times New Roman" w:eastAsiaTheme="minorHAnsi" w:hAnsi="Times New Roman"/>
          <w:sz w:val="22"/>
          <w:szCs w:val="22"/>
        </w:rPr>
        <w:t xml:space="preserve">I shall not forge or alter educational records or submit such records to the staff and faculty of the University or School of Medicine for fraudulent purposes; </w:t>
      </w:r>
    </w:p>
    <w:p w14:paraId="41235D82" w14:textId="77777777" w:rsidR="00C76074" w:rsidRPr="003C7785" w:rsidRDefault="00C76074" w:rsidP="00C76074">
      <w:pPr>
        <w:pStyle w:val="ListParagraph"/>
        <w:widowControl/>
        <w:numPr>
          <w:ilvl w:val="0"/>
          <w:numId w:val="22"/>
        </w:numPr>
        <w:tabs>
          <w:tab w:val="left" w:pos="-90"/>
        </w:tabs>
        <w:ind w:left="360"/>
        <w:rPr>
          <w:rFonts w:ascii="Times New Roman" w:eastAsiaTheme="minorHAnsi" w:hAnsi="Times New Roman"/>
          <w:sz w:val="22"/>
          <w:szCs w:val="22"/>
        </w:rPr>
      </w:pPr>
      <w:r w:rsidRPr="003C7785">
        <w:rPr>
          <w:rFonts w:ascii="Times New Roman" w:eastAsiaTheme="minorHAnsi" w:hAnsi="Times New Roman"/>
          <w:bCs/>
          <w:sz w:val="22"/>
          <w:szCs w:val="22"/>
        </w:rPr>
        <w:t xml:space="preserve">I shall act honorably and with integrity at all times. </w:t>
      </w:r>
    </w:p>
    <w:p w14:paraId="04C71CB9" w14:textId="3E988167" w:rsidR="00C76074" w:rsidRPr="003C7785" w:rsidRDefault="00C76074" w:rsidP="00C76074">
      <w:pPr>
        <w:widowControl/>
        <w:ind w:left="720"/>
        <w:rPr>
          <w:rFonts w:ascii="Times New Roman" w:eastAsiaTheme="minorHAnsi" w:hAnsi="Times New Roman"/>
          <w:sz w:val="22"/>
          <w:szCs w:val="22"/>
        </w:rPr>
      </w:pPr>
      <w:r w:rsidRPr="003C7785">
        <w:rPr>
          <w:rFonts w:ascii="Times New Roman" w:eastAsiaTheme="minorHAnsi" w:hAnsi="Times New Roman"/>
          <w:sz w:val="22"/>
          <w:szCs w:val="22"/>
        </w:rPr>
        <w:t xml:space="preserve">I, therefore, shall not engage in behavior or conduct that demonstrates a lack of personal qualities necessary for the practice in </w:t>
      </w:r>
      <w:r w:rsidR="00A93D77">
        <w:rPr>
          <w:rFonts w:ascii="Times New Roman" w:hAnsi="Times New Roman"/>
          <w:sz w:val="22"/>
          <w:szCs w:val="22"/>
        </w:rPr>
        <w:t>Biomedical Laboratory Diagnostics</w:t>
      </w:r>
      <w:r w:rsidRPr="003C7785">
        <w:rPr>
          <w:rFonts w:ascii="Times New Roman" w:eastAsiaTheme="minorHAnsi" w:hAnsi="Times New Roman"/>
          <w:sz w:val="22"/>
          <w:szCs w:val="22"/>
        </w:rPr>
        <w:t xml:space="preserve"> or </w:t>
      </w:r>
      <w:r w:rsidR="00A93D77">
        <w:rPr>
          <w:rFonts w:ascii="Times New Roman" w:eastAsiaTheme="minorHAnsi" w:hAnsi="Times New Roman"/>
          <w:sz w:val="22"/>
          <w:szCs w:val="22"/>
        </w:rPr>
        <w:t>P</w:t>
      </w:r>
      <w:r w:rsidRPr="003C7785">
        <w:rPr>
          <w:rFonts w:ascii="Times New Roman" w:eastAsiaTheme="minorHAnsi" w:hAnsi="Times New Roman"/>
          <w:sz w:val="22"/>
          <w:szCs w:val="22"/>
        </w:rPr>
        <w:t xml:space="preserve">athologists’ </w:t>
      </w:r>
      <w:r w:rsidR="00A93D77">
        <w:rPr>
          <w:rFonts w:ascii="Times New Roman" w:eastAsiaTheme="minorHAnsi" w:hAnsi="Times New Roman"/>
          <w:sz w:val="22"/>
          <w:szCs w:val="22"/>
        </w:rPr>
        <w:t>A</w:t>
      </w:r>
      <w:r w:rsidRPr="003C7785">
        <w:rPr>
          <w:rFonts w:ascii="Times New Roman" w:eastAsiaTheme="minorHAnsi" w:hAnsi="Times New Roman"/>
          <w:sz w:val="22"/>
          <w:szCs w:val="22"/>
        </w:rPr>
        <w:t xml:space="preserve">ssistant or that may adversely reflect upon the profession, the Department of </w:t>
      </w:r>
      <w:r w:rsidR="00891B8E" w:rsidRPr="003C7785">
        <w:rPr>
          <w:rFonts w:ascii="Times New Roman" w:eastAsiaTheme="minorHAnsi" w:hAnsi="Times New Roman"/>
          <w:sz w:val="22"/>
          <w:szCs w:val="22"/>
        </w:rPr>
        <w:t>PALM</w:t>
      </w:r>
      <w:r w:rsidRPr="003C7785">
        <w:rPr>
          <w:rFonts w:ascii="Times New Roman" w:eastAsiaTheme="minorHAnsi" w:hAnsi="Times New Roman"/>
          <w:sz w:val="22"/>
          <w:szCs w:val="22"/>
        </w:rPr>
        <w:t xml:space="preserve"> Professional Programs or the School of Medicine. </w:t>
      </w:r>
    </w:p>
    <w:p w14:paraId="65A5862C" w14:textId="77777777" w:rsidR="00C76074" w:rsidRPr="003C7785" w:rsidRDefault="00C76074" w:rsidP="00C76074">
      <w:pPr>
        <w:pStyle w:val="ListParagraph"/>
        <w:widowControl/>
        <w:numPr>
          <w:ilvl w:val="0"/>
          <w:numId w:val="22"/>
        </w:numPr>
        <w:ind w:left="360"/>
        <w:rPr>
          <w:rFonts w:ascii="Times New Roman" w:eastAsiaTheme="minorHAnsi" w:hAnsi="Times New Roman"/>
          <w:sz w:val="22"/>
          <w:szCs w:val="22"/>
        </w:rPr>
      </w:pPr>
      <w:r w:rsidRPr="003C7785">
        <w:rPr>
          <w:rFonts w:ascii="Times New Roman" w:eastAsiaTheme="minorHAnsi" w:hAnsi="Times New Roman"/>
          <w:bCs/>
          <w:sz w:val="22"/>
          <w:szCs w:val="22"/>
        </w:rPr>
        <w:t xml:space="preserve">I shall support this code of academic and professional integrity. </w:t>
      </w:r>
    </w:p>
    <w:p w14:paraId="1A194331" w14:textId="77777777" w:rsidR="00C76074" w:rsidRPr="003C7785" w:rsidRDefault="00C76074" w:rsidP="00C76074">
      <w:pPr>
        <w:widowControl/>
        <w:ind w:left="720"/>
        <w:rPr>
          <w:rFonts w:ascii="Times New Roman" w:eastAsiaTheme="minorHAnsi" w:hAnsi="Times New Roman"/>
          <w:sz w:val="22"/>
          <w:szCs w:val="22"/>
        </w:rPr>
      </w:pPr>
      <w:r w:rsidRPr="003C7785">
        <w:rPr>
          <w:rFonts w:ascii="Times New Roman" w:eastAsiaTheme="minorHAnsi" w:hAnsi="Times New Roman"/>
          <w:sz w:val="22"/>
          <w:szCs w:val="22"/>
        </w:rPr>
        <w:t xml:space="preserve">I, therefore, shall report to Chairperson of the </w:t>
      </w:r>
      <w:r w:rsidR="00A42C66" w:rsidRPr="003C7785">
        <w:rPr>
          <w:rFonts w:ascii="Times New Roman" w:eastAsiaTheme="minorHAnsi" w:hAnsi="Times New Roman"/>
          <w:sz w:val="22"/>
          <w:szCs w:val="22"/>
        </w:rPr>
        <w:t xml:space="preserve">APSC </w:t>
      </w:r>
      <w:r w:rsidRPr="003C7785">
        <w:rPr>
          <w:rFonts w:ascii="Times New Roman" w:eastAsiaTheme="minorHAnsi" w:hAnsi="Times New Roman"/>
          <w:sz w:val="22"/>
          <w:szCs w:val="22"/>
        </w:rPr>
        <w:t>all violations of this code that I witness.</w:t>
      </w:r>
    </w:p>
    <w:p w14:paraId="56337648" w14:textId="77777777" w:rsidR="008C30D5" w:rsidRPr="003C7785" w:rsidRDefault="008C30D5">
      <w:pPr>
        <w:widowControl/>
        <w:autoSpaceDE/>
        <w:autoSpaceDN/>
        <w:adjustRightInd/>
        <w:spacing w:after="200" w:line="276" w:lineRule="auto"/>
        <w:rPr>
          <w:rFonts w:ascii="Times New Roman" w:eastAsiaTheme="minorHAnsi" w:hAnsi="Times New Roman"/>
          <w:sz w:val="22"/>
          <w:szCs w:val="22"/>
        </w:rPr>
      </w:pPr>
      <w:r w:rsidRPr="003C7785">
        <w:rPr>
          <w:rFonts w:ascii="Times New Roman" w:eastAsiaTheme="minorHAnsi" w:hAnsi="Times New Roman"/>
          <w:sz w:val="22"/>
          <w:szCs w:val="22"/>
        </w:rPr>
        <w:br w:type="page"/>
      </w:r>
    </w:p>
    <w:p w14:paraId="2D24926E" w14:textId="77777777" w:rsidR="00C76074" w:rsidRPr="003C7785" w:rsidRDefault="00C76074" w:rsidP="00C76074">
      <w:pPr>
        <w:widowControl/>
        <w:jc w:val="center"/>
        <w:rPr>
          <w:rFonts w:ascii="Times New Roman" w:eastAsiaTheme="minorHAnsi" w:hAnsi="Times New Roman"/>
          <w:b/>
          <w:bCs/>
          <w:sz w:val="28"/>
          <w:szCs w:val="28"/>
        </w:rPr>
      </w:pPr>
      <w:r w:rsidRPr="003C7785">
        <w:rPr>
          <w:rFonts w:ascii="Times New Roman" w:eastAsiaTheme="minorHAnsi" w:hAnsi="Times New Roman"/>
          <w:b/>
          <w:bCs/>
          <w:sz w:val="28"/>
          <w:szCs w:val="28"/>
        </w:rPr>
        <w:lastRenderedPageBreak/>
        <w:t>WEST VIRGINIA UNIVERSITY</w:t>
      </w:r>
    </w:p>
    <w:p w14:paraId="6F12451F" w14:textId="77777777" w:rsidR="00C76074" w:rsidRPr="003C7785" w:rsidRDefault="00C76074" w:rsidP="00C76074">
      <w:pPr>
        <w:widowControl/>
        <w:jc w:val="center"/>
        <w:rPr>
          <w:rFonts w:ascii="Times New Roman" w:eastAsiaTheme="minorHAnsi" w:hAnsi="Times New Roman"/>
          <w:b/>
          <w:bCs/>
          <w:sz w:val="28"/>
          <w:szCs w:val="28"/>
        </w:rPr>
      </w:pPr>
      <w:r w:rsidRPr="003C7785">
        <w:rPr>
          <w:rFonts w:ascii="Times New Roman" w:eastAsiaTheme="minorHAnsi" w:hAnsi="Times New Roman"/>
          <w:b/>
          <w:bCs/>
          <w:sz w:val="28"/>
          <w:szCs w:val="28"/>
        </w:rPr>
        <w:t xml:space="preserve">DEPARTMENT OF </w:t>
      </w:r>
      <w:r w:rsidR="007C6C7F" w:rsidRPr="003C7785">
        <w:rPr>
          <w:rFonts w:ascii="Times New Roman" w:eastAsiaTheme="minorHAnsi" w:hAnsi="Times New Roman"/>
          <w:b/>
          <w:bCs/>
          <w:sz w:val="28"/>
          <w:szCs w:val="28"/>
        </w:rPr>
        <w:t>PATHOLOGY, ANATOMY AND LABORATORY MEDICINE</w:t>
      </w:r>
    </w:p>
    <w:p w14:paraId="2AF2BB30" w14:textId="77777777" w:rsidR="00C76074" w:rsidRPr="003C7785" w:rsidRDefault="00C76074" w:rsidP="00C76074">
      <w:pPr>
        <w:widowControl/>
        <w:jc w:val="center"/>
        <w:rPr>
          <w:rFonts w:ascii="Times New Roman" w:eastAsiaTheme="minorHAnsi" w:hAnsi="Times New Roman"/>
          <w:sz w:val="28"/>
          <w:szCs w:val="28"/>
        </w:rPr>
      </w:pPr>
      <w:r w:rsidRPr="003C7785">
        <w:rPr>
          <w:rFonts w:ascii="Times New Roman" w:eastAsiaTheme="minorHAnsi" w:hAnsi="Times New Roman"/>
          <w:b/>
          <w:bCs/>
          <w:sz w:val="28"/>
          <w:szCs w:val="28"/>
        </w:rPr>
        <w:t>PROFESSIONAL PROGRAMS</w:t>
      </w:r>
    </w:p>
    <w:p w14:paraId="3D03DCE8" w14:textId="77777777" w:rsidR="00C76074" w:rsidRPr="003C7785" w:rsidRDefault="00C76074" w:rsidP="00C76074">
      <w:pPr>
        <w:widowControl/>
        <w:jc w:val="center"/>
        <w:rPr>
          <w:rFonts w:ascii="Times New Roman" w:eastAsiaTheme="minorHAnsi" w:hAnsi="Times New Roman"/>
          <w:b/>
          <w:bCs/>
          <w:sz w:val="28"/>
          <w:szCs w:val="28"/>
        </w:rPr>
      </w:pPr>
    </w:p>
    <w:p w14:paraId="583E7A29" w14:textId="77777777" w:rsidR="00C76074" w:rsidRPr="003C7785" w:rsidRDefault="00C76074" w:rsidP="00C76074">
      <w:pPr>
        <w:widowControl/>
        <w:jc w:val="center"/>
        <w:rPr>
          <w:rFonts w:ascii="Times New Roman" w:eastAsiaTheme="minorHAnsi" w:hAnsi="Times New Roman"/>
          <w:sz w:val="22"/>
          <w:szCs w:val="22"/>
        </w:rPr>
      </w:pPr>
    </w:p>
    <w:p w14:paraId="6FE1547A" w14:textId="77777777" w:rsidR="00C76074" w:rsidRPr="003C7785" w:rsidRDefault="00C76074" w:rsidP="00C76074">
      <w:pPr>
        <w:widowControl/>
        <w:rPr>
          <w:rFonts w:ascii="Times New Roman" w:eastAsiaTheme="minorHAnsi" w:hAnsi="Times New Roman"/>
          <w:sz w:val="24"/>
        </w:rPr>
      </w:pPr>
      <w:r w:rsidRPr="003C7785">
        <w:rPr>
          <w:rFonts w:ascii="Times New Roman" w:eastAsiaTheme="minorHAnsi" w:hAnsi="Times New Roman"/>
          <w:sz w:val="24"/>
        </w:rPr>
        <w:t xml:space="preserve">I have read and understand the Department of </w:t>
      </w:r>
      <w:r w:rsidR="007C6C7F" w:rsidRPr="003C7785">
        <w:rPr>
          <w:rFonts w:ascii="Times New Roman" w:eastAsiaTheme="minorHAnsi" w:hAnsi="Times New Roman"/>
          <w:sz w:val="24"/>
        </w:rPr>
        <w:t>Pathology, Anatomy and Laboratory Medicine</w:t>
      </w:r>
      <w:r w:rsidRPr="003C7785">
        <w:rPr>
          <w:rFonts w:ascii="Times New Roman" w:eastAsiaTheme="minorHAnsi" w:hAnsi="Times New Roman"/>
          <w:sz w:val="24"/>
        </w:rPr>
        <w:t xml:space="preserve"> Professional Programs Policy on Academic and Professional Standards and agree to abide by the academic and professional standards and requirements stated within this document.</w:t>
      </w:r>
    </w:p>
    <w:p w14:paraId="3272C781" w14:textId="77777777" w:rsidR="00C76074" w:rsidRPr="003C7785" w:rsidRDefault="00C76074" w:rsidP="00C76074">
      <w:pPr>
        <w:widowControl/>
        <w:rPr>
          <w:rFonts w:ascii="Times New Roman" w:eastAsiaTheme="minorHAnsi" w:hAnsi="Times New Roman"/>
          <w:sz w:val="24"/>
        </w:rPr>
      </w:pPr>
    </w:p>
    <w:p w14:paraId="785C6B03" w14:textId="77777777" w:rsidR="00C76074" w:rsidRPr="003C7785" w:rsidRDefault="00C76074" w:rsidP="00C76074">
      <w:pPr>
        <w:widowControl/>
        <w:rPr>
          <w:rFonts w:ascii="Times New Roman" w:eastAsiaTheme="minorHAnsi" w:hAnsi="Times New Roman"/>
          <w:sz w:val="24"/>
        </w:rPr>
      </w:pPr>
      <w:r w:rsidRPr="003C7785">
        <w:rPr>
          <w:rFonts w:ascii="Times New Roman" w:eastAsiaTheme="minorHAnsi" w:hAnsi="Times New Roman"/>
          <w:sz w:val="24"/>
        </w:rPr>
        <w:t xml:space="preserve"> </w:t>
      </w:r>
    </w:p>
    <w:p w14:paraId="0C82596A" w14:textId="77777777" w:rsidR="00C76074" w:rsidRPr="003C7785" w:rsidRDefault="00C76074" w:rsidP="00C76074">
      <w:pPr>
        <w:widowControl/>
        <w:rPr>
          <w:rFonts w:ascii="Times New Roman" w:eastAsiaTheme="minorHAnsi" w:hAnsi="Times New Roman"/>
          <w:sz w:val="24"/>
        </w:rPr>
      </w:pPr>
      <w:r w:rsidRPr="003C7785">
        <w:rPr>
          <w:rFonts w:ascii="Times New Roman" w:eastAsiaTheme="minorHAnsi" w:hAnsi="Times New Roman"/>
          <w:sz w:val="24"/>
        </w:rPr>
        <w:t>Name (Printed): _______________________________________________________</w:t>
      </w:r>
    </w:p>
    <w:p w14:paraId="7FACECC7" w14:textId="77777777" w:rsidR="00C76074" w:rsidRPr="003C7785" w:rsidRDefault="00C76074" w:rsidP="00C76074">
      <w:pPr>
        <w:widowControl/>
        <w:rPr>
          <w:rFonts w:ascii="Times New Roman" w:eastAsiaTheme="minorHAnsi" w:hAnsi="Times New Roman"/>
          <w:sz w:val="24"/>
        </w:rPr>
      </w:pPr>
    </w:p>
    <w:p w14:paraId="2804941E" w14:textId="77777777" w:rsidR="00C76074" w:rsidRPr="003C7785" w:rsidRDefault="00C76074" w:rsidP="00C76074">
      <w:pPr>
        <w:widowControl/>
        <w:rPr>
          <w:rFonts w:ascii="Times New Roman" w:eastAsiaTheme="minorHAnsi" w:hAnsi="Times New Roman"/>
          <w:sz w:val="24"/>
        </w:rPr>
      </w:pPr>
    </w:p>
    <w:p w14:paraId="52B30642" w14:textId="77777777" w:rsidR="00C76074" w:rsidRPr="003C7785" w:rsidRDefault="00C76074" w:rsidP="00C76074">
      <w:pPr>
        <w:widowControl/>
        <w:rPr>
          <w:rFonts w:ascii="Times New Roman" w:eastAsiaTheme="minorHAnsi" w:hAnsi="Times New Roman"/>
          <w:sz w:val="24"/>
        </w:rPr>
      </w:pPr>
      <w:r w:rsidRPr="003C7785">
        <w:rPr>
          <w:rFonts w:ascii="Times New Roman" w:eastAsiaTheme="minorHAnsi" w:hAnsi="Times New Roman"/>
          <w:sz w:val="24"/>
        </w:rPr>
        <w:t xml:space="preserve">Signature:____________________________________________________________ </w:t>
      </w:r>
    </w:p>
    <w:p w14:paraId="3903F721" w14:textId="77777777" w:rsidR="00C76074" w:rsidRPr="003C7785" w:rsidRDefault="00C76074" w:rsidP="00C76074">
      <w:pPr>
        <w:widowControl/>
        <w:rPr>
          <w:rFonts w:ascii="Times New Roman" w:eastAsiaTheme="minorHAnsi" w:hAnsi="Times New Roman"/>
          <w:sz w:val="24"/>
        </w:rPr>
      </w:pPr>
    </w:p>
    <w:p w14:paraId="682C8F11" w14:textId="77777777" w:rsidR="00C76074" w:rsidRPr="003C7785" w:rsidRDefault="00C76074" w:rsidP="00C76074">
      <w:pPr>
        <w:widowControl/>
        <w:rPr>
          <w:rFonts w:ascii="Times New Roman" w:eastAsiaTheme="minorHAnsi" w:hAnsi="Times New Roman"/>
          <w:sz w:val="24"/>
        </w:rPr>
      </w:pPr>
    </w:p>
    <w:p w14:paraId="10797677" w14:textId="77777777" w:rsidR="00C76074" w:rsidRPr="00F44BA5" w:rsidRDefault="00C76074" w:rsidP="00C76074">
      <w:pPr>
        <w:widowControl/>
        <w:rPr>
          <w:rFonts w:ascii="Times New Roman" w:eastAsiaTheme="minorHAnsi" w:hAnsi="Times New Roman"/>
          <w:sz w:val="24"/>
        </w:rPr>
      </w:pPr>
      <w:r w:rsidRPr="003C7785">
        <w:rPr>
          <w:rFonts w:ascii="Times New Roman" w:eastAsiaTheme="minorHAnsi" w:hAnsi="Times New Roman"/>
          <w:sz w:val="24"/>
        </w:rPr>
        <w:t>Date:__________________________________</w:t>
      </w:r>
      <w:r w:rsidRPr="00F44BA5">
        <w:rPr>
          <w:rFonts w:ascii="Times New Roman" w:eastAsiaTheme="minorHAnsi" w:hAnsi="Times New Roman"/>
          <w:sz w:val="24"/>
        </w:rPr>
        <w:t xml:space="preserve"> </w:t>
      </w:r>
    </w:p>
    <w:p w14:paraId="1EC26D4D" w14:textId="77777777" w:rsidR="002B7BA2" w:rsidRPr="00F44BA5" w:rsidRDefault="002B7BA2"/>
    <w:sectPr w:rsidR="002B7BA2" w:rsidRPr="00F44BA5" w:rsidSect="00446D90">
      <w:type w:val="continuous"/>
      <w:pgSz w:w="12240" w:h="15840"/>
      <w:pgMar w:top="810" w:right="135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E272F1" w14:textId="77777777" w:rsidR="005E500A" w:rsidRDefault="005E500A" w:rsidP="007B6F3E">
      <w:r>
        <w:separator/>
      </w:r>
    </w:p>
  </w:endnote>
  <w:endnote w:type="continuationSeparator" w:id="0">
    <w:p w14:paraId="584E41F2" w14:textId="77777777" w:rsidR="005E500A" w:rsidRDefault="005E500A" w:rsidP="007B6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1D6419" w14:textId="1BADAE14" w:rsidR="00211E39" w:rsidRDefault="00211E39">
    <w:pPr>
      <w:pStyle w:val="Footer"/>
      <w:jc w:val="center"/>
    </w:pPr>
  </w:p>
  <w:p w14:paraId="148B3E77" w14:textId="77777777" w:rsidR="00211E39" w:rsidRDefault="00211E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1447991"/>
      <w:docPartObj>
        <w:docPartGallery w:val="Page Numbers (Bottom of Page)"/>
        <w:docPartUnique/>
      </w:docPartObj>
    </w:sdtPr>
    <w:sdtEndPr>
      <w:rPr>
        <w:noProof/>
      </w:rPr>
    </w:sdtEndPr>
    <w:sdtContent>
      <w:p w14:paraId="2E52471D" w14:textId="4965E480" w:rsidR="00211E39" w:rsidRDefault="00211E39">
        <w:pPr>
          <w:pStyle w:val="Footer"/>
          <w:jc w:val="center"/>
        </w:pPr>
        <w:r>
          <w:fldChar w:fldCharType="begin"/>
        </w:r>
        <w:r>
          <w:instrText xml:space="preserve"> PAGE   \* MERGEFORMAT </w:instrText>
        </w:r>
        <w:r>
          <w:fldChar w:fldCharType="separate"/>
        </w:r>
        <w:r w:rsidR="008D5D0E">
          <w:rPr>
            <w:noProof/>
          </w:rPr>
          <w:t>10</w:t>
        </w:r>
        <w:r>
          <w:rPr>
            <w:noProof/>
          </w:rPr>
          <w:fldChar w:fldCharType="end"/>
        </w:r>
      </w:p>
    </w:sdtContent>
  </w:sdt>
  <w:p w14:paraId="257EE21A" w14:textId="77777777" w:rsidR="00211E39" w:rsidRDefault="00211E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67B4CE" w14:textId="77777777" w:rsidR="005E500A" w:rsidRDefault="005E500A" w:rsidP="007B6F3E">
      <w:r>
        <w:separator/>
      </w:r>
    </w:p>
  </w:footnote>
  <w:footnote w:type="continuationSeparator" w:id="0">
    <w:p w14:paraId="06E2BEF5" w14:textId="77777777" w:rsidR="005E500A" w:rsidRDefault="005E500A" w:rsidP="007B6F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65368"/>
    <w:multiLevelType w:val="multilevel"/>
    <w:tmpl w:val="2BE0B6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D84974"/>
    <w:multiLevelType w:val="hybridMultilevel"/>
    <w:tmpl w:val="1A0CAD2E"/>
    <w:lvl w:ilvl="0" w:tplc="683AEA16">
      <w:start w:val="1"/>
      <w:numFmt w:val="decimal"/>
      <w:lvlText w:val="%1)"/>
      <w:lvlJc w:val="left"/>
      <w:pPr>
        <w:ind w:left="2520" w:hanging="360"/>
      </w:pPr>
      <w:rPr>
        <w:b w:val="0"/>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2" w15:restartNumberingAfterBreak="0">
    <w:nsid w:val="0E563923"/>
    <w:multiLevelType w:val="hybridMultilevel"/>
    <w:tmpl w:val="84100092"/>
    <w:lvl w:ilvl="0" w:tplc="95905AC2">
      <w:start w:val="6"/>
      <w:numFmt w:val="decimal"/>
      <w:lvlText w:val="%1)"/>
      <w:lvlJc w:val="left"/>
      <w:pPr>
        <w:ind w:left="360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C560EA"/>
    <w:multiLevelType w:val="hybridMultilevel"/>
    <w:tmpl w:val="AB265B66"/>
    <w:lvl w:ilvl="0" w:tplc="7478C3DA">
      <w:start w:val="1"/>
      <w:numFmt w:val="decimal"/>
      <w:lvlText w:val="%1)"/>
      <w:lvlJc w:val="left"/>
      <w:pPr>
        <w:ind w:left="2160" w:hanging="360"/>
      </w:pPr>
      <w:rPr>
        <w:color w:val="auto"/>
      </w:rPr>
    </w:lvl>
    <w:lvl w:ilvl="1" w:tplc="04090011">
      <w:start w:val="1"/>
      <w:numFmt w:val="decimal"/>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4" w15:restartNumberingAfterBreak="0">
    <w:nsid w:val="19EE6DD0"/>
    <w:multiLevelType w:val="hybridMultilevel"/>
    <w:tmpl w:val="37FAFE80"/>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 w15:restartNumberingAfterBreak="0">
    <w:nsid w:val="1E502003"/>
    <w:multiLevelType w:val="hybridMultilevel"/>
    <w:tmpl w:val="785E0DF6"/>
    <w:lvl w:ilvl="0" w:tplc="8ADC9D26">
      <w:start w:val="4"/>
      <w:numFmt w:val="decimal"/>
      <w:lvlText w:val="%1)"/>
      <w:lvlJc w:val="left"/>
      <w:pPr>
        <w:ind w:left="21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CC734A"/>
    <w:multiLevelType w:val="hybridMultilevel"/>
    <w:tmpl w:val="41081C9A"/>
    <w:lvl w:ilvl="0" w:tplc="66C06266">
      <w:start w:val="2"/>
      <w:numFmt w:val="decimal"/>
      <w:lvlText w:val="%1)"/>
      <w:lvlJc w:val="left"/>
      <w:pPr>
        <w:ind w:left="21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ED160F"/>
    <w:multiLevelType w:val="hybridMultilevel"/>
    <w:tmpl w:val="D5AA6ECC"/>
    <w:lvl w:ilvl="0" w:tplc="4DA64F0E">
      <w:start w:val="5"/>
      <w:numFmt w:val="decimal"/>
      <w:lvlText w:val="%1)"/>
      <w:lvlJc w:val="lef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771150"/>
    <w:multiLevelType w:val="hybridMultilevel"/>
    <w:tmpl w:val="AB5A194C"/>
    <w:lvl w:ilvl="0" w:tplc="A224AF36">
      <w:start w:val="7"/>
      <w:numFmt w:val="decimal"/>
      <w:lvlText w:val="%1)"/>
      <w:lvlJc w:val="lef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7E2737"/>
    <w:multiLevelType w:val="hybridMultilevel"/>
    <w:tmpl w:val="571A064A"/>
    <w:lvl w:ilvl="0" w:tplc="04090011">
      <w:start w:val="1"/>
      <w:numFmt w:val="decimal"/>
      <w:lvlText w:val="%1)"/>
      <w:lvlJc w:val="left"/>
      <w:pPr>
        <w:ind w:left="2880" w:hanging="360"/>
      </w:pPr>
    </w:lvl>
    <w:lvl w:ilvl="1" w:tplc="04090011">
      <w:start w:val="1"/>
      <w:numFmt w:val="decimal"/>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abstractNum w:abstractNumId="10" w15:restartNumberingAfterBreak="0">
    <w:nsid w:val="2C922A9E"/>
    <w:multiLevelType w:val="hybridMultilevel"/>
    <w:tmpl w:val="4E2AF9E4"/>
    <w:lvl w:ilvl="0" w:tplc="920EC33C">
      <w:start w:val="6"/>
      <w:numFmt w:val="decimal"/>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350BC4"/>
    <w:multiLevelType w:val="hybridMultilevel"/>
    <w:tmpl w:val="12C092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DD86B1A"/>
    <w:multiLevelType w:val="hybridMultilevel"/>
    <w:tmpl w:val="374255D0"/>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3" w15:restartNumberingAfterBreak="0">
    <w:nsid w:val="2E1637E7"/>
    <w:multiLevelType w:val="hybridMultilevel"/>
    <w:tmpl w:val="5D54F19E"/>
    <w:lvl w:ilvl="0" w:tplc="F222A1FE">
      <w:start w:val="1"/>
      <w:numFmt w:val="decimal"/>
      <w:lvlText w:val="%1)"/>
      <w:lvlJc w:val="left"/>
      <w:pPr>
        <w:ind w:left="2880" w:hanging="360"/>
      </w:pPr>
      <w:rPr>
        <w:rFonts w:ascii="Times New Roman" w:hAnsi="Times New Roman" w:cs="Times New Roman" w:hint="default"/>
        <w:b w:val="0"/>
        <w:sz w:val="22"/>
        <w:szCs w:val="22"/>
      </w:r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abstractNum w:abstractNumId="14" w15:restartNumberingAfterBreak="0">
    <w:nsid w:val="2F725279"/>
    <w:multiLevelType w:val="hybridMultilevel"/>
    <w:tmpl w:val="543042A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5" w15:restartNumberingAfterBreak="0">
    <w:nsid w:val="32970313"/>
    <w:multiLevelType w:val="hybridMultilevel"/>
    <w:tmpl w:val="79DED77E"/>
    <w:lvl w:ilvl="0" w:tplc="04090011">
      <w:start w:val="1"/>
      <w:numFmt w:val="decimal"/>
      <w:lvlText w:val="%1)"/>
      <w:lvlJc w:val="left"/>
      <w:pPr>
        <w:ind w:left="2880" w:hanging="360"/>
      </w:pPr>
    </w:lvl>
    <w:lvl w:ilvl="1" w:tplc="11AC5F24">
      <w:start w:val="1"/>
      <w:numFmt w:val="decimal"/>
      <w:lvlText w:val="%2)"/>
      <w:lvlJc w:val="left"/>
      <w:pPr>
        <w:ind w:left="2160" w:hanging="360"/>
      </w:pPr>
      <w:rPr>
        <w:color w:val="auto"/>
      </w:r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abstractNum w:abstractNumId="16" w15:restartNumberingAfterBreak="0">
    <w:nsid w:val="372B2FB5"/>
    <w:multiLevelType w:val="multilevel"/>
    <w:tmpl w:val="DA06A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DCA2C9D"/>
    <w:multiLevelType w:val="hybridMultilevel"/>
    <w:tmpl w:val="58F8B684"/>
    <w:lvl w:ilvl="0" w:tplc="11AC5F24">
      <w:start w:val="1"/>
      <w:numFmt w:val="decimal"/>
      <w:lvlText w:val="%1)"/>
      <w:lvlJc w:val="left"/>
      <w:pPr>
        <w:ind w:left="2160" w:hanging="360"/>
      </w:pPr>
      <w:rPr>
        <w:color w:val="auto"/>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18" w15:restartNumberingAfterBreak="0">
    <w:nsid w:val="42CC4FFA"/>
    <w:multiLevelType w:val="hybridMultilevel"/>
    <w:tmpl w:val="CE008668"/>
    <w:lvl w:ilvl="0" w:tplc="DC0442CE">
      <w:start w:val="1"/>
      <w:numFmt w:val="decimal"/>
      <w:lvlText w:val="%1)"/>
      <w:lvlJc w:val="left"/>
      <w:pPr>
        <w:ind w:left="2880" w:hanging="360"/>
      </w:pPr>
      <w:rPr>
        <w:b w:val="0"/>
      </w:rPr>
    </w:lvl>
    <w:lvl w:ilvl="1" w:tplc="92C868DA">
      <w:start w:val="1"/>
      <w:numFmt w:val="decimal"/>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abstractNum w:abstractNumId="19" w15:restartNumberingAfterBreak="0">
    <w:nsid w:val="43846034"/>
    <w:multiLevelType w:val="hybridMultilevel"/>
    <w:tmpl w:val="C2A48C8C"/>
    <w:lvl w:ilvl="0" w:tplc="570CCA8E">
      <w:start w:val="1"/>
      <w:numFmt w:val="decimal"/>
      <w:lvlText w:val="%1)"/>
      <w:lvlJc w:val="left"/>
      <w:pPr>
        <w:ind w:left="2880" w:hanging="360"/>
      </w:pPr>
      <w:rPr>
        <w:rFonts w:ascii="Times New Roman" w:hAnsi="Times New Roman" w:cs="Times New Roman" w:hint="default"/>
        <w:b w:val="0"/>
        <w:sz w:val="22"/>
        <w:szCs w:val="22"/>
      </w:r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abstractNum w:abstractNumId="20" w15:restartNumberingAfterBreak="0">
    <w:nsid w:val="508C5C2C"/>
    <w:multiLevelType w:val="multilevel"/>
    <w:tmpl w:val="89921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37F5CBF"/>
    <w:multiLevelType w:val="hybridMultilevel"/>
    <w:tmpl w:val="B8D8E5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89D2568"/>
    <w:multiLevelType w:val="hybridMultilevel"/>
    <w:tmpl w:val="A094D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A7731FB"/>
    <w:multiLevelType w:val="hybridMultilevel"/>
    <w:tmpl w:val="65F28144"/>
    <w:lvl w:ilvl="0" w:tplc="7E0E6660">
      <w:start w:val="1"/>
      <w:numFmt w:val="decimal"/>
      <w:lvlText w:val="%1)"/>
      <w:lvlJc w:val="left"/>
      <w:pPr>
        <w:ind w:left="21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48A1E49"/>
    <w:multiLevelType w:val="hybridMultilevel"/>
    <w:tmpl w:val="E72ADEB6"/>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25" w15:restartNumberingAfterBreak="0">
    <w:nsid w:val="7501721A"/>
    <w:multiLevelType w:val="hybridMultilevel"/>
    <w:tmpl w:val="553A2092"/>
    <w:lvl w:ilvl="0" w:tplc="4D004C00">
      <w:start w:val="6"/>
      <w:numFmt w:val="decimal"/>
      <w:lvlText w:val="%1)"/>
      <w:lvlJc w:val="left"/>
      <w:pPr>
        <w:ind w:left="21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DF37A0"/>
    <w:multiLevelType w:val="multilevel"/>
    <w:tmpl w:val="7AD48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17"/>
  </w:num>
  <w:num w:numId="19">
    <w:abstractNumId w:val="3"/>
  </w:num>
  <w:num w:numId="20">
    <w:abstractNumId w:val="3"/>
  </w:num>
  <w:num w:numId="21">
    <w:abstractNumId w:val="11"/>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 w:numId="26">
    <w:abstractNumId w:val="14"/>
  </w:num>
  <w:num w:numId="27">
    <w:abstractNumId w:val="22"/>
  </w:num>
  <w:num w:numId="28">
    <w:abstractNumId w:val="22"/>
  </w:num>
  <w:num w:numId="29">
    <w:abstractNumId w:val="6"/>
  </w:num>
  <w:num w:numId="30">
    <w:abstractNumId w:val="23"/>
  </w:num>
  <w:num w:numId="31">
    <w:abstractNumId w:val="2"/>
  </w:num>
  <w:num w:numId="32">
    <w:abstractNumId w:val="8"/>
  </w:num>
  <w:num w:numId="33">
    <w:abstractNumId w:val="7"/>
  </w:num>
  <w:num w:numId="34">
    <w:abstractNumId w:val="25"/>
  </w:num>
  <w:num w:numId="35">
    <w:abstractNumId w:val="5"/>
  </w:num>
  <w:num w:numId="36">
    <w:abstractNumId w:val="21"/>
  </w:num>
  <w:num w:numId="37">
    <w:abstractNumId w:val="16"/>
  </w:num>
  <w:num w:numId="38">
    <w:abstractNumId w:val="20"/>
  </w:num>
  <w:num w:numId="39">
    <w:abstractNumId w:val="0"/>
  </w:num>
  <w:num w:numId="40">
    <w:abstractNumId w:val="26"/>
  </w:num>
  <w:num w:numId="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074"/>
    <w:rsid w:val="00000076"/>
    <w:rsid w:val="00010F21"/>
    <w:rsid w:val="0001106F"/>
    <w:rsid w:val="0003082C"/>
    <w:rsid w:val="000603DA"/>
    <w:rsid w:val="0006317C"/>
    <w:rsid w:val="00096A0B"/>
    <w:rsid w:val="000B333E"/>
    <w:rsid w:val="000C0DA6"/>
    <w:rsid w:val="000E0D63"/>
    <w:rsid w:val="000F29FE"/>
    <w:rsid w:val="001377CC"/>
    <w:rsid w:val="00145C6D"/>
    <w:rsid w:val="00173B2B"/>
    <w:rsid w:val="001C2509"/>
    <w:rsid w:val="001E6CE6"/>
    <w:rsid w:val="001F5E1C"/>
    <w:rsid w:val="00211E39"/>
    <w:rsid w:val="002412AF"/>
    <w:rsid w:val="0024174A"/>
    <w:rsid w:val="00257B32"/>
    <w:rsid w:val="002728A0"/>
    <w:rsid w:val="002A6507"/>
    <w:rsid w:val="002A77BD"/>
    <w:rsid w:val="002B7BA2"/>
    <w:rsid w:val="002C113D"/>
    <w:rsid w:val="002C5537"/>
    <w:rsid w:val="002D0DAD"/>
    <w:rsid w:val="002D22CC"/>
    <w:rsid w:val="002F67F8"/>
    <w:rsid w:val="002F6FC2"/>
    <w:rsid w:val="00387129"/>
    <w:rsid w:val="0039569D"/>
    <w:rsid w:val="003A6861"/>
    <w:rsid w:val="003C7785"/>
    <w:rsid w:val="003D0576"/>
    <w:rsid w:val="003E0186"/>
    <w:rsid w:val="00407D08"/>
    <w:rsid w:val="00411FFA"/>
    <w:rsid w:val="004219B4"/>
    <w:rsid w:val="00434D92"/>
    <w:rsid w:val="00446D90"/>
    <w:rsid w:val="00450031"/>
    <w:rsid w:val="00463EB4"/>
    <w:rsid w:val="00491FF0"/>
    <w:rsid w:val="004945E7"/>
    <w:rsid w:val="004C75C4"/>
    <w:rsid w:val="004D1B0E"/>
    <w:rsid w:val="004D4FBB"/>
    <w:rsid w:val="004E52DA"/>
    <w:rsid w:val="004F21A1"/>
    <w:rsid w:val="004F660F"/>
    <w:rsid w:val="00511C8C"/>
    <w:rsid w:val="00532CA5"/>
    <w:rsid w:val="0059036C"/>
    <w:rsid w:val="00592900"/>
    <w:rsid w:val="005A0C21"/>
    <w:rsid w:val="005B3D76"/>
    <w:rsid w:val="005B50B0"/>
    <w:rsid w:val="005C1EB4"/>
    <w:rsid w:val="005E500A"/>
    <w:rsid w:val="00613DC0"/>
    <w:rsid w:val="006339C4"/>
    <w:rsid w:val="006637B4"/>
    <w:rsid w:val="006B6C18"/>
    <w:rsid w:val="006B716E"/>
    <w:rsid w:val="006C4674"/>
    <w:rsid w:val="006C6C96"/>
    <w:rsid w:val="006E0B82"/>
    <w:rsid w:val="006E7DF6"/>
    <w:rsid w:val="006F1011"/>
    <w:rsid w:val="006F219F"/>
    <w:rsid w:val="007032A4"/>
    <w:rsid w:val="0071684B"/>
    <w:rsid w:val="00750810"/>
    <w:rsid w:val="00785637"/>
    <w:rsid w:val="00790A5D"/>
    <w:rsid w:val="007B65DF"/>
    <w:rsid w:val="007B6F3E"/>
    <w:rsid w:val="007C6C7F"/>
    <w:rsid w:val="007D6BC4"/>
    <w:rsid w:val="007D7119"/>
    <w:rsid w:val="007F5D4B"/>
    <w:rsid w:val="008012CC"/>
    <w:rsid w:val="00812194"/>
    <w:rsid w:val="00871A56"/>
    <w:rsid w:val="008748A5"/>
    <w:rsid w:val="00891B8E"/>
    <w:rsid w:val="008C30D5"/>
    <w:rsid w:val="008D5D0E"/>
    <w:rsid w:val="00923B3D"/>
    <w:rsid w:val="009345AD"/>
    <w:rsid w:val="00960097"/>
    <w:rsid w:val="00982DFB"/>
    <w:rsid w:val="00983D87"/>
    <w:rsid w:val="009A2091"/>
    <w:rsid w:val="009A42F7"/>
    <w:rsid w:val="009B02AB"/>
    <w:rsid w:val="009C09AB"/>
    <w:rsid w:val="009C5397"/>
    <w:rsid w:val="00A15F1B"/>
    <w:rsid w:val="00A21D6B"/>
    <w:rsid w:val="00A2628B"/>
    <w:rsid w:val="00A3128F"/>
    <w:rsid w:val="00A35DA8"/>
    <w:rsid w:val="00A42C66"/>
    <w:rsid w:val="00A93D77"/>
    <w:rsid w:val="00B10532"/>
    <w:rsid w:val="00B10980"/>
    <w:rsid w:val="00B17CA8"/>
    <w:rsid w:val="00B250BA"/>
    <w:rsid w:val="00B41744"/>
    <w:rsid w:val="00B62E2A"/>
    <w:rsid w:val="00B81077"/>
    <w:rsid w:val="00B870B1"/>
    <w:rsid w:val="00BB3F35"/>
    <w:rsid w:val="00BB4B6C"/>
    <w:rsid w:val="00BC1390"/>
    <w:rsid w:val="00BE20AD"/>
    <w:rsid w:val="00BF0623"/>
    <w:rsid w:val="00C061E2"/>
    <w:rsid w:val="00C06CF1"/>
    <w:rsid w:val="00C06DEE"/>
    <w:rsid w:val="00C358B6"/>
    <w:rsid w:val="00C76074"/>
    <w:rsid w:val="00CB014C"/>
    <w:rsid w:val="00CC62C3"/>
    <w:rsid w:val="00CD6349"/>
    <w:rsid w:val="00D71344"/>
    <w:rsid w:val="00D72B5D"/>
    <w:rsid w:val="00D912DC"/>
    <w:rsid w:val="00DE3D85"/>
    <w:rsid w:val="00E16E4E"/>
    <w:rsid w:val="00E41E13"/>
    <w:rsid w:val="00E606F2"/>
    <w:rsid w:val="00E70F45"/>
    <w:rsid w:val="00E84E8B"/>
    <w:rsid w:val="00E85DC5"/>
    <w:rsid w:val="00EA431E"/>
    <w:rsid w:val="00EB5123"/>
    <w:rsid w:val="00EF1068"/>
    <w:rsid w:val="00EF5262"/>
    <w:rsid w:val="00F31D98"/>
    <w:rsid w:val="00F44BA5"/>
    <w:rsid w:val="00F51ADB"/>
    <w:rsid w:val="00F648EA"/>
    <w:rsid w:val="00FA5927"/>
    <w:rsid w:val="00FC040C"/>
    <w:rsid w:val="00FC754F"/>
    <w:rsid w:val="00FD1C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29E71EE"/>
  <w15:docId w15:val="{F5ED4DB3-2DCE-45EA-BE53-CFF8E1175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77BD"/>
    <w:pPr>
      <w:widowControl w:val="0"/>
      <w:autoSpaceDE w:val="0"/>
      <w:autoSpaceDN w:val="0"/>
      <w:adjustRightInd w:val="0"/>
      <w:spacing w:after="0" w:line="240" w:lineRule="auto"/>
    </w:pPr>
    <w:rPr>
      <w:rFonts w:ascii="Arial" w:eastAsia="Times New Roman" w:hAnsi="Arial" w:cs="Times New Roman"/>
      <w:sz w:val="20"/>
      <w:szCs w:val="24"/>
    </w:rPr>
  </w:style>
  <w:style w:type="paragraph" w:styleId="Heading1">
    <w:name w:val="heading 1"/>
    <w:basedOn w:val="Normal"/>
    <w:next w:val="Normal"/>
    <w:link w:val="Heading1Char"/>
    <w:uiPriority w:val="9"/>
    <w:qFormat/>
    <w:rsid w:val="00C76074"/>
    <w:pPr>
      <w:keepNext/>
      <w:keepLines/>
      <w:spacing w:before="480"/>
      <w:outlineLvl w:val="0"/>
    </w:pPr>
    <w:rPr>
      <w:rFonts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76074"/>
    <w:pPr>
      <w:keepNext/>
      <w:keepLines/>
      <w:spacing w:before="200"/>
      <w:outlineLvl w:val="1"/>
    </w:pPr>
    <w:rPr>
      <w:rFonts w:eastAsiaTheme="majorEastAsia" w:cstheme="majorBidi"/>
      <w:b/>
      <w:bCs/>
      <w:color w:val="4F81BD" w:themeColor="accent1"/>
      <w:sz w:val="24"/>
      <w:szCs w:val="26"/>
    </w:rPr>
  </w:style>
  <w:style w:type="paragraph" w:styleId="Heading3">
    <w:name w:val="heading 3"/>
    <w:basedOn w:val="Normal"/>
    <w:next w:val="Normal"/>
    <w:link w:val="Heading3Char"/>
    <w:uiPriority w:val="9"/>
    <w:unhideWhenUsed/>
    <w:qFormat/>
    <w:rsid w:val="00C76074"/>
    <w:pPr>
      <w:keepNext/>
      <w:keepLines/>
      <w:spacing w:before="200"/>
      <w:outlineLvl w:val="2"/>
    </w:pPr>
    <w:rPr>
      <w:rFonts w:eastAsiaTheme="majorEastAsia" w:cstheme="majorBidi"/>
      <w:b/>
      <w:bCs/>
      <w:color w:val="4F81BD" w:themeColor="accen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6074"/>
    <w:rPr>
      <w:rFonts w:ascii="Arial" w:eastAsiaTheme="majorEastAsia" w:hAnsi="Arial"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C76074"/>
    <w:rPr>
      <w:rFonts w:ascii="Arial" w:eastAsiaTheme="majorEastAsia" w:hAnsi="Arial" w:cstheme="majorBidi"/>
      <w:b/>
      <w:bCs/>
      <w:color w:val="4F81BD" w:themeColor="accent1"/>
      <w:sz w:val="24"/>
      <w:szCs w:val="26"/>
    </w:rPr>
  </w:style>
  <w:style w:type="character" w:customStyle="1" w:styleId="Heading3Char">
    <w:name w:val="Heading 3 Char"/>
    <w:basedOn w:val="DefaultParagraphFont"/>
    <w:link w:val="Heading3"/>
    <w:uiPriority w:val="9"/>
    <w:rsid w:val="00C76074"/>
    <w:rPr>
      <w:rFonts w:ascii="Arial" w:eastAsiaTheme="majorEastAsia" w:hAnsi="Arial" w:cstheme="majorBidi"/>
      <w:b/>
      <w:bCs/>
      <w:color w:val="4F81BD" w:themeColor="accent1"/>
      <w:sz w:val="24"/>
      <w:szCs w:val="24"/>
    </w:rPr>
  </w:style>
  <w:style w:type="character" w:styleId="Hyperlink">
    <w:name w:val="Hyperlink"/>
    <w:uiPriority w:val="99"/>
    <w:unhideWhenUsed/>
    <w:rsid w:val="00C76074"/>
    <w:rPr>
      <w:color w:val="0000FF"/>
      <w:u w:val="single"/>
    </w:rPr>
  </w:style>
  <w:style w:type="character" w:styleId="FollowedHyperlink">
    <w:name w:val="FollowedHyperlink"/>
    <w:basedOn w:val="DefaultParagraphFont"/>
    <w:uiPriority w:val="99"/>
    <w:semiHidden/>
    <w:unhideWhenUsed/>
    <w:rsid w:val="00C76074"/>
    <w:rPr>
      <w:color w:val="800080" w:themeColor="followedHyperlink"/>
      <w:u w:val="single"/>
    </w:rPr>
  </w:style>
  <w:style w:type="paragraph" w:styleId="TOC1">
    <w:name w:val="toc 1"/>
    <w:basedOn w:val="Normal"/>
    <w:next w:val="Normal"/>
    <w:autoRedefine/>
    <w:uiPriority w:val="39"/>
    <w:unhideWhenUsed/>
    <w:qFormat/>
    <w:rsid w:val="00C76074"/>
    <w:pPr>
      <w:spacing w:after="100"/>
    </w:pPr>
  </w:style>
  <w:style w:type="paragraph" w:styleId="TOC2">
    <w:name w:val="toc 2"/>
    <w:basedOn w:val="Normal"/>
    <w:next w:val="Normal"/>
    <w:autoRedefine/>
    <w:uiPriority w:val="39"/>
    <w:unhideWhenUsed/>
    <w:qFormat/>
    <w:rsid w:val="00C76074"/>
    <w:pPr>
      <w:spacing w:after="100"/>
      <w:ind w:left="200"/>
    </w:pPr>
  </w:style>
  <w:style w:type="paragraph" w:styleId="TOC3">
    <w:name w:val="toc 3"/>
    <w:basedOn w:val="Normal"/>
    <w:next w:val="Normal"/>
    <w:autoRedefine/>
    <w:uiPriority w:val="39"/>
    <w:unhideWhenUsed/>
    <w:qFormat/>
    <w:rsid w:val="00D72B5D"/>
    <w:pPr>
      <w:tabs>
        <w:tab w:val="left" w:pos="1080"/>
        <w:tab w:val="right" w:leader="dot" w:pos="9350"/>
      </w:tabs>
      <w:spacing w:after="100"/>
      <w:ind w:left="1080" w:hanging="680"/>
    </w:pPr>
  </w:style>
  <w:style w:type="paragraph" w:styleId="CommentText">
    <w:name w:val="annotation text"/>
    <w:basedOn w:val="Normal"/>
    <w:link w:val="CommentTextChar"/>
    <w:uiPriority w:val="99"/>
    <w:semiHidden/>
    <w:unhideWhenUsed/>
    <w:rsid w:val="00C76074"/>
    <w:rPr>
      <w:szCs w:val="20"/>
    </w:rPr>
  </w:style>
  <w:style w:type="character" w:customStyle="1" w:styleId="CommentTextChar">
    <w:name w:val="Comment Text Char"/>
    <w:basedOn w:val="DefaultParagraphFont"/>
    <w:link w:val="CommentText"/>
    <w:uiPriority w:val="99"/>
    <w:semiHidden/>
    <w:rsid w:val="00C76074"/>
    <w:rPr>
      <w:rFonts w:ascii="Arial" w:eastAsia="Times New Roman" w:hAnsi="Arial" w:cs="Times New Roman"/>
      <w:sz w:val="20"/>
      <w:szCs w:val="20"/>
    </w:rPr>
  </w:style>
  <w:style w:type="paragraph" w:styleId="Header">
    <w:name w:val="header"/>
    <w:basedOn w:val="Normal"/>
    <w:link w:val="HeaderChar"/>
    <w:uiPriority w:val="99"/>
    <w:unhideWhenUsed/>
    <w:rsid w:val="00C76074"/>
    <w:pPr>
      <w:tabs>
        <w:tab w:val="center" w:pos="4680"/>
        <w:tab w:val="right" w:pos="9360"/>
      </w:tabs>
    </w:pPr>
  </w:style>
  <w:style w:type="character" w:customStyle="1" w:styleId="HeaderChar">
    <w:name w:val="Header Char"/>
    <w:basedOn w:val="DefaultParagraphFont"/>
    <w:link w:val="Header"/>
    <w:uiPriority w:val="99"/>
    <w:rsid w:val="00C76074"/>
    <w:rPr>
      <w:rFonts w:ascii="Arial" w:eastAsia="Times New Roman" w:hAnsi="Arial" w:cs="Times New Roman"/>
      <w:sz w:val="20"/>
      <w:szCs w:val="24"/>
    </w:rPr>
  </w:style>
  <w:style w:type="paragraph" w:styleId="Footer">
    <w:name w:val="footer"/>
    <w:basedOn w:val="Normal"/>
    <w:link w:val="FooterChar"/>
    <w:uiPriority w:val="99"/>
    <w:unhideWhenUsed/>
    <w:rsid w:val="00C76074"/>
    <w:pPr>
      <w:tabs>
        <w:tab w:val="center" w:pos="4680"/>
        <w:tab w:val="right" w:pos="9360"/>
      </w:tabs>
    </w:pPr>
  </w:style>
  <w:style w:type="character" w:customStyle="1" w:styleId="FooterChar">
    <w:name w:val="Footer Char"/>
    <w:basedOn w:val="DefaultParagraphFont"/>
    <w:link w:val="Footer"/>
    <w:uiPriority w:val="99"/>
    <w:rsid w:val="00C76074"/>
    <w:rPr>
      <w:rFonts w:ascii="Arial" w:eastAsia="Times New Roman" w:hAnsi="Arial" w:cs="Times New Roman"/>
      <w:sz w:val="20"/>
      <w:szCs w:val="24"/>
    </w:rPr>
  </w:style>
  <w:style w:type="paragraph" w:styleId="CommentSubject">
    <w:name w:val="annotation subject"/>
    <w:basedOn w:val="CommentText"/>
    <w:next w:val="CommentText"/>
    <w:link w:val="CommentSubjectChar"/>
    <w:uiPriority w:val="99"/>
    <w:semiHidden/>
    <w:unhideWhenUsed/>
    <w:rsid w:val="00C76074"/>
    <w:rPr>
      <w:b/>
      <w:bCs/>
    </w:rPr>
  </w:style>
  <w:style w:type="character" w:customStyle="1" w:styleId="CommentSubjectChar">
    <w:name w:val="Comment Subject Char"/>
    <w:basedOn w:val="CommentTextChar"/>
    <w:link w:val="CommentSubject"/>
    <w:uiPriority w:val="99"/>
    <w:semiHidden/>
    <w:rsid w:val="00C76074"/>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C76074"/>
    <w:rPr>
      <w:rFonts w:ascii="Tahoma" w:hAnsi="Tahoma" w:cs="Tahoma"/>
      <w:sz w:val="16"/>
      <w:szCs w:val="16"/>
    </w:rPr>
  </w:style>
  <w:style w:type="character" w:customStyle="1" w:styleId="BalloonTextChar">
    <w:name w:val="Balloon Text Char"/>
    <w:basedOn w:val="DefaultParagraphFont"/>
    <w:link w:val="BalloonText"/>
    <w:uiPriority w:val="99"/>
    <w:semiHidden/>
    <w:rsid w:val="00C76074"/>
    <w:rPr>
      <w:rFonts w:ascii="Tahoma" w:eastAsia="Times New Roman" w:hAnsi="Tahoma" w:cs="Tahoma"/>
      <w:sz w:val="16"/>
      <w:szCs w:val="16"/>
    </w:rPr>
  </w:style>
  <w:style w:type="paragraph" w:styleId="ListParagraph">
    <w:name w:val="List Paragraph"/>
    <w:basedOn w:val="Normal"/>
    <w:uiPriority w:val="34"/>
    <w:qFormat/>
    <w:rsid w:val="00C76074"/>
    <w:pPr>
      <w:ind w:left="720"/>
      <w:contextualSpacing/>
    </w:pPr>
  </w:style>
  <w:style w:type="paragraph" w:styleId="TOCHeading">
    <w:name w:val="TOC Heading"/>
    <w:basedOn w:val="Heading1"/>
    <w:next w:val="Normal"/>
    <w:uiPriority w:val="39"/>
    <w:semiHidden/>
    <w:unhideWhenUsed/>
    <w:qFormat/>
    <w:rsid w:val="00C76074"/>
    <w:pPr>
      <w:widowControl/>
      <w:autoSpaceDE/>
      <w:autoSpaceDN/>
      <w:adjustRightInd/>
      <w:spacing w:line="276" w:lineRule="auto"/>
      <w:outlineLvl w:val="9"/>
    </w:pPr>
    <w:rPr>
      <w:lang w:eastAsia="ja-JP"/>
    </w:rPr>
  </w:style>
  <w:style w:type="paragraph" w:customStyle="1" w:styleId="Default">
    <w:name w:val="Default"/>
    <w:rsid w:val="00C7607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OCTitle">
    <w:name w:val="TOC Title"/>
    <w:basedOn w:val="Normal"/>
    <w:qFormat/>
    <w:rsid w:val="00C76074"/>
    <w:pPr>
      <w:widowControl/>
      <w:autoSpaceDE/>
      <w:autoSpaceDN/>
      <w:adjustRightInd/>
      <w:jc w:val="center"/>
    </w:pPr>
    <w:rPr>
      <w:rFonts w:asciiTheme="majorHAnsi" w:hAnsiTheme="majorHAnsi"/>
      <w:b/>
      <w:sz w:val="24"/>
    </w:rPr>
  </w:style>
  <w:style w:type="paragraph" w:customStyle="1" w:styleId="Level1">
    <w:name w:val="Level 1"/>
    <w:basedOn w:val="TOC1"/>
    <w:qFormat/>
    <w:rsid w:val="00C76074"/>
    <w:pPr>
      <w:widowControl/>
      <w:tabs>
        <w:tab w:val="right" w:pos="8630"/>
      </w:tabs>
      <w:autoSpaceDE/>
      <w:autoSpaceDN/>
      <w:adjustRightInd/>
      <w:spacing w:before="360" w:after="360"/>
    </w:pPr>
    <w:rPr>
      <w:rFonts w:asciiTheme="majorHAnsi" w:hAnsiTheme="majorHAnsi"/>
      <w:b/>
      <w:bCs/>
      <w:caps/>
      <w:sz w:val="22"/>
      <w:szCs w:val="22"/>
      <w:u w:val="single"/>
    </w:rPr>
  </w:style>
  <w:style w:type="paragraph" w:customStyle="1" w:styleId="Level2">
    <w:name w:val="Level 2"/>
    <w:basedOn w:val="TOC2"/>
    <w:qFormat/>
    <w:rsid w:val="00C76074"/>
    <w:pPr>
      <w:widowControl/>
      <w:tabs>
        <w:tab w:val="right" w:pos="8630"/>
      </w:tabs>
      <w:autoSpaceDE/>
      <w:autoSpaceDN/>
      <w:adjustRightInd/>
      <w:spacing w:after="0"/>
      <w:ind w:left="0"/>
    </w:pPr>
    <w:rPr>
      <w:rFonts w:asciiTheme="majorHAnsi" w:hAnsiTheme="majorHAnsi"/>
      <w:b/>
      <w:bCs/>
      <w:smallCaps/>
      <w:sz w:val="22"/>
      <w:szCs w:val="22"/>
    </w:rPr>
  </w:style>
  <w:style w:type="paragraph" w:customStyle="1" w:styleId="Level3">
    <w:name w:val="Level 3"/>
    <w:basedOn w:val="TOC3"/>
    <w:qFormat/>
    <w:rsid w:val="00C76074"/>
    <w:pPr>
      <w:widowControl/>
      <w:tabs>
        <w:tab w:val="right" w:pos="8630"/>
      </w:tabs>
      <w:autoSpaceDE/>
      <w:autoSpaceDN/>
      <w:adjustRightInd/>
      <w:spacing w:after="0"/>
      <w:ind w:left="0"/>
    </w:pPr>
    <w:rPr>
      <w:rFonts w:asciiTheme="majorHAnsi" w:hAnsiTheme="majorHAnsi"/>
      <w:smallCaps/>
      <w:sz w:val="22"/>
      <w:szCs w:val="22"/>
    </w:rPr>
  </w:style>
  <w:style w:type="paragraph" w:customStyle="1" w:styleId="7F164CA3BF9C4373845ECB452A5D9922">
    <w:name w:val="7F164CA3BF9C4373845ECB452A5D9922"/>
    <w:rsid w:val="00C76074"/>
    <w:rPr>
      <w:rFonts w:eastAsiaTheme="minorEastAsia"/>
      <w:lang w:eastAsia="ja-JP"/>
    </w:rPr>
  </w:style>
  <w:style w:type="character" w:styleId="CommentReference">
    <w:name w:val="annotation reference"/>
    <w:basedOn w:val="DefaultParagraphFont"/>
    <w:uiPriority w:val="99"/>
    <w:semiHidden/>
    <w:unhideWhenUsed/>
    <w:rsid w:val="00C76074"/>
    <w:rPr>
      <w:sz w:val="16"/>
      <w:szCs w:val="16"/>
    </w:rPr>
  </w:style>
  <w:style w:type="character" w:customStyle="1" w:styleId="apple-converted-space">
    <w:name w:val="apple-converted-space"/>
    <w:basedOn w:val="DefaultParagraphFont"/>
    <w:rsid w:val="00FA59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954789">
      <w:bodyDiv w:val="1"/>
      <w:marLeft w:val="0"/>
      <w:marRight w:val="0"/>
      <w:marTop w:val="0"/>
      <w:marBottom w:val="0"/>
      <w:divBdr>
        <w:top w:val="none" w:sz="0" w:space="0" w:color="auto"/>
        <w:left w:val="none" w:sz="0" w:space="0" w:color="auto"/>
        <w:bottom w:val="none" w:sz="0" w:space="0" w:color="auto"/>
        <w:right w:val="none" w:sz="0" w:space="0" w:color="auto"/>
      </w:divBdr>
    </w:div>
    <w:div w:id="858277307">
      <w:bodyDiv w:val="1"/>
      <w:marLeft w:val="0"/>
      <w:marRight w:val="0"/>
      <w:marTop w:val="0"/>
      <w:marBottom w:val="0"/>
      <w:divBdr>
        <w:top w:val="none" w:sz="0" w:space="0" w:color="auto"/>
        <w:left w:val="none" w:sz="0" w:space="0" w:color="auto"/>
        <w:bottom w:val="none" w:sz="0" w:space="0" w:color="auto"/>
        <w:right w:val="none" w:sz="0" w:space="0" w:color="auto"/>
      </w:divBdr>
      <w:divsChild>
        <w:div w:id="1114665409">
          <w:marLeft w:val="0"/>
          <w:marRight w:val="0"/>
          <w:marTop w:val="0"/>
          <w:marBottom w:val="0"/>
          <w:divBdr>
            <w:top w:val="none" w:sz="0" w:space="0" w:color="auto"/>
            <w:left w:val="none" w:sz="0" w:space="0" w:color="auto"/>
            <w:bottom w:val="none" w:sz="0" w:space="0" w:color="auto"/>
            <w:right w:val="none" w:sz="0" w:space="0" w:color="auto"/>
          </w:divBdr>
          <w:divsChild>
            <w:div w:id="1731342117">
              <w:marLeft w:val="0"/>
              <w:marRight w:val="0"/>
              <w:marTop w:val="0"/>
              <w:marBottom w:val="0"/>
              <w:divBdr>
                <w:top w:val="none" w:sz="0" w:space="0" w:color="auto"/>
                <w:left w:val="none" w:sz="0" w:space="0" w:color="auto"/>
                <w:bottom w:val="none" w:sz="0" w:space="0" w:color="auto"/>
                <w:right w:val="none" w:sz="0" w:space="0" w:color="auto"/>
              </w:divBdr>
              <w:divsChild>
                <w:div w:id="2010475660">
                  <w:marLeft w:val="0"/>
                  <w:marRight w:val="0"/>
                  <w:marTop w:val="0"/>
                  <w:marBottom w:val="0"/>
                  <w:divBdr>
                    <w:top w:val="none" w:sz="0" w:space="0" w:color="auto"/>
                    <w:left w:val="none" w:sz="0" w:space="0" w:color="auto"/>
                    <w:bottom w:val="none" w:sz="0" w:space="0" w:color="auto"/>
                    <w:right w:val="none" w:sz="0" w:space="0" w:color="auto"/>
                  </w:divBdr>
                  <w:divsChild>
                    <w:div w:id="2144038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744073">
      <w:bodyDiv w:val="1"/>
      <w:marLeft w:val="0"/>
      <w:marRight w:val="0"/>
      <w:marTop w:val="0"/>
      <w:marBottom w:val="0"/>
      <w:divBdr>
        <w:top w:val="none" w:sz="0" w:space="0" w:color="auto"/>
        <w:left w:val="none" w:sz="0" w:space="0" w:color="auto"/>
        <w:bottom w:val="none" w:sz="0" w:space="0" w:color="auto"/>
        <w:right w:val="none" w:sz="0" w:space="0" w:color="auto"/>
      </w:divBdr>
      <w:divsChild>
        <w:div w:id="1746800574">
          <w:marLeft w:val="0"/>
          <w:marRight w:val="0"/>
          <w:marTop w:val="0"/>
          <w:marBottom w:val="0"/>
          <w:divBdr>
            <w:top w:val="none" w:sz="0" w:space="0" w:color="auto"/>
            <w:left w:val="none" w:sz="0" w:space="0" w:color="auto"/>
            <w:bottom w:val="none" w:sz="0" w:space="0" w:color="auto"/>
            <w:right w:val="none" w:sz="0" w:space="0" w:color="auto"/>
          </w:divBdr>
          <w:divsChild>
            <w:div w:id="122043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catalog.wvu.edu" TargetMode="External"/><Relationship Id="rId18" Type="http://schemas.openxmlformats.org/officeDocument/2006/relationships/hyperlink" Target="http://campuslife.wvu.edu/office_of_student_conduct" TargetMode="External"/><Relationship Id="rId26" Type="http://schemas.openxmlformats.org/officeDocument/2006/relationships/hyperlink" Target="file:///H:\mfizer\My-Documents\Handbook\Handbook%20Fall%2014\Acad%20%20and%20Prof%20%20Stds%20Policy%20App%20A.docx" TargetMode="External"/><Relationship Id="rId39" Type="http://schemas.openxmlformats.org/officeDocument/2006/relationships/hyperlink" Target="http://catalog.wvu.edu" TargetMode="External"/><Relationship Id="rId3" Type="http://schemas.openxmlformats.org/officeDocument/2006/relationships/styles" Target="styles.xml"/><Relationship Id="rId21" Type="http://schemas.openxmlformats.org/officeDocument/2006/relationships/hyperlink" Target="file:///H:\mfizer\My-Documents\Handbook\Handbook%20Fall%2014\Acad%20%20and%20Prof%20%20Stds%20Policy%20App%20A.docx" TargetMode="External"/><Relationship Id="rId34" Type="http://schemas.openxmlformats.org/officeDocument/2006/relationships/hyperlink" Target="file:///H:\mfizer\My-Documents\Handbook\Handbook%20Fall%2014\Acad%20%20and%20Prof%20%20Stds%20Policy%20App%20A.docx" TargetMode="External"/><Relationship Id="rId7" Type="http://schemas.openxmlformats.org/officeDocument/2006/relationships/endnotes" Target="endnotes.xml"/><Relationship Id="rId12" Type="http://schemas.openxmlformats.org/officeDocument/2006/relationships/hyperlink" Target="http://bog.wvu.edu/policies" TargetMode="External"/><Relationship Id="rId17" Type="http://schemas.openxmlformats.org/officeDocument/2006/relationships/hyperlink" Target="http://catalog.wvu.edu" TargetMode="External"/><Relationship Id="rId25" Type="http://schemas.openxmlformats.org/officeDocument/2006/relationships/hyperlink" Target="file:///H:\mfizer\My-Documents\Handbook\Handbook%20Fall%2014\Acad%20%20and%20Prof%20%20Stds%20Policy%20App%20A.docx" TargetMode="External"/><Relationship Id="rId33" Type="http://schemas.openxmlformats.org/officeDocument/2006/relationships/hyperlink" Target="file:///H:\mfizer\My-Documents\Handbook\Handbook%20Fall%2014\Acad%20%20and%20Prof%20%20Stds%20Policy%20App%20A.docx" TargetMode="External"/><Relationship Id="rId38" Type="http://schemas.openxmlformats.org/officeDocument/2006/relationships/hyperlink" Target="http://bog.wvu.edu/policies" TargetMode="External"/><Relationship Id="rId2" Type="http://schemas.openxmlformats.org/officeDocument/2006/relationships/numbering" Target="numbering.xml"/><Relationship Id="rId16" Type="http://schemas.openxmlformats.org/officeDocument/2006/relationships/hyperlink" Target="file:///H:\mfizer\My-Documents\Handbook\Handbook%20Fall%2014\Acad%20%20and%20Prof%20%20Stds%20Policy%20App%20A.docx" TargetMode="External"/><Relationship Id="rId20" Type="http://schemas.openxmlformats.org/officeDocument/2006/relationships/hyperlink" Target="http://catalog.wvu.edu" TargetMode="External"/><Relationship Id="rId29" Type="http://schemas.openxmlformats.org/officeDocument/2006/relationships/hyperlink" Target="file:///H:\mfizer\My-Documents\Handbook\Handbook%20Fall%2014\Acad%20%20and%20Prof%20%20Stds%20Policy%20App%20A.docx"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H:\mfizer\My-Documents\Handbook\Handbook%20Fall%2014\Acad%20%20and%20Prof%20%20Stds%20Policy%20App%20A.docx" TargetMode="External"/><Relationship Id="rId32" Type="http://schemas.openxmlformats.org/officeDocument/2006/relationships/hyperlink" Target="file:///H:\mfizer\My-Documents\Handbook\Handbook%20Fall%2014\Acad%20%20and%20Prof%20%20Stds%20Policy%20App%20A.docx" TargetMode="External"/><Relationship Id="rId37" Type="http://schemas.openxmlformats.org/officeDocument/2006/relationships/hyperlink" Target="http://catalog.wvu.edu/"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file:///H:\mfizer\My-Documents\Handbook\Handbook%20Fall%2014\Acad%20%20and%20Prof%20%20Stds%20Policy%20App%20A.docx" TargetMode="External"/><Relationship Id="rId23" Type="http://schemas.openxmlformats.org/officeDocument/2006/relationships/hyperlink" Target="file:///H:\mfizer\My-Documents\Handbook\Handbook%20Fall%2014\Acad%20%20and%20Prof%20%20Stds%20Policy%20App%20A.docx" TargetMode="External"/><Relationship Id="rId28" Type="http://schemas.openxmlformats.org/officeDocument/2006/relationships/hyperlink" Target="file:///H:\mfizer\My-Documents\Handbook\Handbook%20Fall%2014\Acad%20%20and%20Prof%20%20Stds%20Policy%20App%20A.docx" TargetMode="External"/><Relationship Id="rId36" Type="http://schemas.openxmlformats.org/officeDocument/2006/relationships/hyperlink" Target="file:///H:\mfizer\My-Documents\Handbook\Handbook%20Fall%2014\Acad%20%20and%20Prof%20%20Stds%20Policy%20App%20A.docx" TargetMode="External"/><Relationship Id="rId10" Type="http://schemas.openxmlformats.org/officeDocument/2006/relationships/footer" Target="footer1.xml"/><Relationship Id="rId19" Type="http://schemas.openxmlformats.org/officeDocument/2006/relationships/hyperlink" Target="file:///H:\mfizer\My-Documents\Handbook\Handbook%20Fall%2014\Acad%20%20and%20Prof%20%20Stds%20Policy%20App%20A.docx" TargetMode="External"/><Relationship Id="rId31" Type="http://schemas.openxmlformats.org/officeDocument/2006/relationships/hyperlink" Target="file:///H:\mfizer\My-Documents\Handbook\Handbook%20Fall%2014\Acad%20%20and%20Prof%20%20Stds%20Policy%20App%20A.docx" TargetMode="Externa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hyperlink" Target="http://catalog.wvu.edu" TargetMode="External"/><Relationship Id="rId22" Type="http://schemas.openxmlformats.org/officeDocument/2006/relationships/hyperlink" Target="file:///H:\mfizer\My-Documents\Handbook\Handbook%20Fall%2014\Acad%20%20and%20Prof%20%20Stds%20Policy%20App%20A.docx" TargetMode="External"/><Relationship Id="rId27" Type="http://schemas.openxmlformats.org/officeDocument/2006/relationships/hyperlink" Target="file:///H:\mfizer\My-Documents\Handbook\Handbook%20Fall%2014\Acad%20%20and%20Prof%20%20Stds%20Policy%20App%20A.docx" TargetMode="External"/><Relationship Id="rId30" Type="http://schemas.openxmlformats.org/officeDocument/2006/relationships/hyperlink" Target="file:///H:\mfizer\My-Documents\Handbook\Handbook%20Fall%2014\Acad%20%20and%20Prof%20%20Stds%20Policy%20App%20A.docx" TargetMode="External"/><Relationship Id="rId35" Type="http://schemas.openxmlformats.org/officeDocument/2006/relationships/hyperlink" Target="file:///H:\mfizer\My-Documents\Handbook\Handbook%20Fall%2014\Acad%20%20and%20Prof%20%20Stds%20Policy%20App%20A.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AAB18F-55FC-43AE-BF08-EDB512871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5638</Words>
  <Characters>32140</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Fizer, Mara</dc:creator>
  <cp:lastModifiedBy>Feaster, Kimberly</cp:lastModifiedBy>
  <cp:revision>2</cp:revision>
  <cp:lastPrinted>2017-07-20T14:19:00Z</cp:lastPrinted>
  <dcterms:created xsi:type="dcterms:W3CDTF">2020-07-07T15:26:00Z</dcterms:created>
  <dcterms:modified xsi:type="dcterms:W3CDTF">2020-07-07T15:26:00Z</dcterms:modified>
</cp:coreProperties>
</file>