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02B2A" w14:textId="5CC26EFD" w:rsidR="0070724C" w:rsidRPr="0070724C" w:rsidRDefault="0070724C" w:rsidP="0070724C">
      <w:pPr>
        <w:jc w:val="center"/>
        <w:rPr>
          <w:b/>
          <w:color w:val="2F5496" w:themeColor="accent1" w:themeShade="BF"/>
          <w:sz w:val="32"/>
          <w:szCs w:val="32"/>
        </w:rPr>
      </w:pPr>
      <w:r w:rsidRPr="0070724C">
        <w:rPr>
          <w:b/>
          <w:color w:val="2F5496" w:themeColor="accent1" w:themeShade="BF"/>
          <w:sz w:val="32"/>
          <w:szCs w:val="32"/>
        </w:rPr>
        <w:t>B</w:t>
      </w:r>
      <w:r w:rsidR="00603408">
        <w:rPr>
          <w:b/>
          <w:color w:val="2F5496" w:themeColor="accent1" w:themeShade="BF"/>
          <w:sz w:val="32"/>
          <w:szCs w:val="32"/>
        </w:rPr>
        <w:t>MM</w:t>
      </w:r>
      <w:r w:rsidRPr="0070724C">
        <w:rPr>
          <w:b/>
          <w:color w:val="2F5496" w:themeColor="accent1" w:themeShade="BF"/>
          <w:sz w:val="32"/>
          <w:szCs w:val="32"/>
        </w:rPr>
        <w:t xml:space="preserve"> 452</w:t>
      </w:r>
    </w:p>
    <w:p w14:paraId="36A4C765" w14:textId="77777777" w:rsidR="0070724C" w:rsidRPr="0070724C" w:rsidRDefault="0070724C" w:rsidP="0070724C">
      <w:pPr>
        <w:jc w:val="center"/>
        <w:rPr>
          <w:b/>
          <w:color w:val="2F5496" w:themeColor="accent1" w:themeShade="BF"/>
          <w:sz w:val="32"/>
          <w:szCs w:val="32"/>
        </w:rPr>
      </w:pPr>
      <w:r w:rsidRPr="0070724C">
        <w:rPr>
          <w:b/>
          <w:color w:val="2F5496" w:themeColor="accent1" w:themeShade="BF"/>
          <w:sz w:val="32"/>
          <w:szCs w:val="32"/>
        </w:rPr>
        <w:t>Molecular Mechanisms of Metabolic Disorders</w:t>
      </w:r>
    </w:p>
    <w:p w14:paraId="6A823F10" w14:textId="4CA5DB72" w:rsidR="0070724C" w:rsidRPr="0070724C" w:rsidRDefault="0070724C" w:rsidP="0070724C">
      <w:pPr>
        <w:jc w:val="center"/>
        <w:rPr>
          <w:b/>
          <w:color w:val="2F5496" w:themeColor="accent1" w:themeShade="BF"/>
          <w:sz w:val="32"/>
          <w:szCs w:val="32"/>
        </w:rPr>
      </w:pPr>
      <w:r w:rsidRPr="0070724C">
        <w:rPr>
          <w:b/>
          <w:color w:val="2F5496" w:themeColor="accent1" w:themeShade="BF"/>
          <w:sz w:val="32"/>
          <w:szCs w:val="32"/>
        </w:rPr>
        <w:t>COURSE SYLLABUS Spring 202</w:t>
      </w:r>
      <w:r w:rsidR="00902229">
        <w:rPr>
          <w:b/>
          <w:color w:val="2F5496" w:themeColor="accent1" w:themeShade="BF"/>
          <w:sz w:val="32"/>
          <w:szCs w:val="32"/>
        </w:rPr>
        <w:t>5</w:t>
      </w:r>
    </w:p>
    <w:p w14:paraId="21BA2CB2" w14:textId="77777777" w:rsidR="0070724C" w:rsidRPr="0070724C" w:rsidRDefault="0070724C" w:rsidP="0070724C"/>
    <w:p w14:paraId="7E516102" w14:textId="77777777" w:rsidR="0070724C" w:rsidRPr="0070724C" w:rsidRDefault="0070724C" w:rsidP="0070724C">
      <w:pPr>
        <w:rPr>
          <w:color w:val="2F5496" w:themeColor="accent1" w:themeShade="BF"/>
          <w:sz w:val="32"/>
          <w:szCs w:val="32"/>
        </w:rPr>
      </w:pPr>
      <w:r w:rsidRPr="0070724C">
        <w:rPr>
          <w:b/>
          <w:color w:val="2F5496" w:themeColor="accent1" w:themeShade="BF"/>
          <w:sz w:val="32"/>
          <w:szCs w:val="32"/>
        </w:rPr>
        <w:t>Course Introduction</w:t>
      </w:r>
    </w:p>
    <w:p w14:paraId="13037A59" w14:textId="77777777" w:rsidR="0070724C" w:rsidRPr="0070724C" w:rsidRDefault="0070724C" w:rsidP="0070724C">
      <w:pPr>
        <w:rPr>
          <w:sz w:val="24"/>
          <w:szCs w:val="24"/>
        </w:rPr>
      </w:pPr>
      <w:r w:rsidRPr="0070724C">
        <w:rPr>
          <w:b/>
          <w:sz w:val="24"/>
          <w:szCs w:val="24"/>
        </w:rPr>
        <w:t>Course Title</w:t>
      </w:r>
      <w:r w:rsidRPr="0070724C">
        <w:rPr>
          <w:sz w:val="24"/>
          <w:szCs w:val="24"/>
        </w:rPr>
        <w:t>:  Molecular Mechanisms of Metabolic Disorders</w:t>
      </w:r>
    </w:p>
    <w:p w14:paraId="07795C1C" w14:textId="2A28D76C" w:rsidR="0070724C" w:rsidRPr="0070724C" w:rsidRDefault="0070724C" w:rsidP="0070724C">
      <w:pPr>
        <w:rPr>
          <w:sz w:val="24"/>
          <w:szCs w:val="24"/>
        </w:rPr>
      </w:pPr>
      <w:r w:rsidRPr="0070724C">
        <w:rPr>
          <w:b/>
          <w:sz w:val="24"/>
          <w:szCs w:val="24"/>
        </w:rPr>
        <w:t>Subject Code and Course Number</w:t>
      </w:r>
      <w:r w:rsidRPr="0070724C">
        <w:rPr>
          <w:sz w:val="24"/>
          <w:szCs w:val="24"/>
        </w:rPr>
        <w:t>:  B</w:t>
      </w:r>
      <w:r w:rsidR="00603408">
        <w:rPr>
          <w:sz w:val="24"/>
          <w:szCs w:val="24"/>
        </w:rPr>
        <w:t>MM</w:t>
      </w:r>
      <w:r w:rsidRPr="0070724C">
        <w:rPr>
          <w:sz w:val="24"/>
          <w:szCs w:val="24"/>
        </w:rPr>
        <w:t xml:space="preserve"> 452 </w:t>
      </w:r>
    </w:p>
    <w:p w14:paraId="55CF655A" w14:textId="77777777" w:rsidR="0070724C" w:rsidRPr="0070724C" w:rsidRDefault="0070724C" w:rsidP="0070724C">
      <w:pPr>
        <w:rPr>
          <w:sz w:val="24"/>
          <w:szCs w:val="24"/>
        </w:rPr>
      </w:pPr>
      <w:r w:rsidRPr="0070724C">
        <w:rPr>
          <w:b/>
          <w:sz w:val="24"/>
          <w:szCs w:val="24"/>
        </w:rPr>
        <w:t>Credit Hours</w:t>
      </w:r>
      <w:r w:rsidRPr="0070724C">
        <w:rPr>
          <w:sz w:val="24"/>
          <w:szCs w:val="24"/>
        </w:rPr>
        <w:t>: 3</w:t>
      </w:r>
    </w:p>
    <w:p w14:paraId="10701CF8" w14:textId="10B7F6AE" w:rsidR="0070724C" w:rsidRPr="0070724C" w:rsidRDefault="0070724C" w:rsidP="0070724C">
      <w:pPr>
        <w:rPr>
          <w:sz w:val="24"/>
          <w:szCs w:val="24"/>
        </w:rPr>
      </w:pPr>
      <w:r w:rsidRPr="0070724C">
        <w:rPr>
          <w:b/>
          <w:sz w:val="24"/>
          <w:szCs w:val="24"/>
        </w:rPr>
        <w:t>Class Meets</w:t>
      </w:r>
      <w:r w:rsidRPr="0070724C">
        <w:rPr>
          <w:sz w:val="24"/>
          <w:szCs w:val="24"/>
        </w:rPr>
        <w:t xml:space="preserve">:  Time: </w:t>
      </w:r>
      <w:r w:rsidR="00902229">
        <w:rPr>
          <w:sz w:val="24"/>
          <w:szCs w:val="24"/>
        </w:rPr>
        <w:t>W</w:t>
      </w:r>
      <w:r w:rsidRPr="0070724C">
        <w:rPr>
          <w:sz w:val="24"/>
          <w:szCs w:val="24"/>
        </w:rPr>
        <w:t>/</w:t>
      </w:r>
      <w:r w:rsidR="00902229">
        <w:rPr>
          <w:sz w:val="24"/>
          <w:szCs w:val="24"/>
        </w:rPr>
        <w:t>Fri</w:t>
      </w:r>
      <w:r w:rsidRPr="0070724C">
        <w:rPr>
          <w:sz w:val="24"/>
          <w:szCs w:val="24"/>
        </w:rPr>
        <w:t xml:space="preserve"> </w:t>
      </w:r>
      <w:r w:rsidR="00902229">
        <w:rPr>
          <w:sz w:val="24"/>
          <w:szCs w:val="24"/>
        </w:rPr>
        <w:t xml:space="preserve">1:30 </w:t>
      </w:r>
      <w:r w:rsidRPr="0070724C">
        <w:rPr>
          <w:sz w:val="24"/>
          <w:szCs w:val="24"/>
        </w:rPr>
        <w:t>-</w:t>
      </w:r>
      <w:r w:rsidR="00902229">
        <w:rPr>
          <w:sz w:val="24"/>
          <w:szCs w:val="24"/>
        </w:rPr>
        <w:t xml:space="preserve"> </w:t>
      </w:r>
      <w:r w:rsidRPr="0070724C">
        <w:rPr>
          <w:sz w:val="24"/>
          <w:szCs w:val="24"/>
        </w:rPr>
        <w:t>3:</w:t>
      </w:r>
      <w:r w:rsidR="00902229">
        <w:rPr>
          <w:sz w:val="24"/>
          <w:szCs w:val="24"/>
        </w:rPr>
        <w:t>0</w:t>
      </w:r>
      <w:r w:rsidRPr="0070724C">
        <w:rPr>
          <w:sz w:val="24"/>
          <w:szCs w:val="24"/>
        </w:rPr>
        <w:t>0 pm; Classroom</w:t>
      </w:r>
      <w:r w:rsidR="00C07008">
        <w:rPr>
          <w:sz w:val="24"/>
          <w:szCs w:val="24"/>
        </w:rPr>
        <w:t xml:space="preserve">: </w:t>
      </w:r>
      <w:r w:rsidR="00902229">
        <w:rPr>
          <w:sz w:val="24"/>
          <w:szCs w:val="24"/>
        </w:rPr>
        <w:t>Erma Byrd 1</w:t>
      </w:r>
      <w:r w:rsidR="00902229" w:rsidRPr="00902229">
        <w:rPr>
          <w:sz w:val="24"/>
          <w:szCs w:val="24"/>
          <w:vertAlign w:val="superscript"/>
        </w:rPr>
        <w:t>st</w:t>
      </w:r>
      <w:r w:rsidR="00902229">
        <w:rPr>
          <w:sz w:val="24"/>
          <w:szCs w:val="24"/>
        </w:rPr>
        <w:t xml:space="preserve"> floor conference room</w:t>
      </w:r>
      <w:r w:rsidR="006F67C2">
        <w:rPr>
          <w:sz w:val="24"/>
          <w:szCs w:val="24"/>
        </w:rPr>
        <w:t xml:space="preserve"> (BMRFH 101)</w:t>
      </w:r>
    </w:p>
    <w:p w14:paraId="345A5DCA" w14:textId="1535F909" w:rsidR="0070724C" w:rsidRDefault="0070724C" w:rsidP="0070724C">
      <w:pPr>
        <w:rPr>
          <w:sz w:val="24"/>
          <w:szCs w:val="24"/>
        </w:rPr>
      </w:pPr>
      <w:r w:rsidRPr="0070724C">
        <w:rPr>
          <w:b/>
          <w:sz w:val="24"/>
          <w:szCs w:val="24"/>
        </w:rPr>
        <w:t>Prerequisite Courses</w:t>
      </w:r>
      <w:r w:rsidRPr="0070724C">
        <w:rPr>
          <w:sz w:val="24"/>
          <w:szCs w:val="24"/>
        </w:rPr>
        <w:t xml:space="preserve">  </w:t>
      </w:r>
    </w:p>
    <w:p w14:paraId="3813FF74" w14:textId="25DD67E4" w:rsidR="0070724C" w:rsidRPr="0070724C" w:rsidRDefault="0070724C" w:rsidP="0070724C">
      <w:pPr>
        <w:rPr>
          <w:sz w:val="24"/>
          <w:szCs w:val="24"/>
        </w:rPr>
      </w:pPr>
      <w:r>
        <w:rPr>
          <w:sz w:val="24"/>
          <w:szCs w:val="24"/>
        </w:rPr>
        <w:tab/>
      </w:r>
      <w:r w:rsidRPr="0070724C">
        <w:rPr>
          <w:sz w:val="24"/>
          <w:szCs w:val="24"/>
        </w:rPr>
        <w:t>B</w:t>
      </w:r>
      <w:r w:rsidR="00324EB4">
        <w:rPr>
          <w:sz w:val="24"/>
          <w:szCs w:val="24"/>
        </w:rPr>
        <w:t>IOC</w:t>
      </w:r>
      <w:r w:rsidRPr="0070724C">
        <w:rPr>
          <w:sz w:val="24"/>
          <w:szCs w:val="24"/>
        </w:rPr>
        <w:t xml:space="preserve"> 235 Introduction to Molecular Medicine, Introduction to Biochemistry: either B</w:t>
      </w:r>
      <w:r w:rsidR="00E06FCB">
        <w:rPr>
          <w:sz w:val="24"/>
          <w:szCs w:val="24"/>
        </w:rPr>
        <w:t>IOC</w:t>
      </w:r>
      <w:r w:rsidRPr="0070724C">
        <w:rPr>
          <w:sz w:val="24"/>
          <w:szCs w:val="24"/>
        </w:rPr>
        <w:t xml:space="preserve"> 339 or AGBI 410, or agreement from course coordinator.</w:t>
      </w:r>
    </w:p>
    <w:p w14:paraId="723BE92B" w14:textId="529F7C93" w:rsidR="0070724C" w:rsidRPr="0070724C" w:rsidRDefault="0070724C" w:rsidP="0070724C">
      <w:pPr>
        <w:rPr>
          <w:sz w:val="24"/>
          <w:szCs w:val="24"/>
        </w:rPr>
      </w:pPr>
      <w:bookmarkStart w:id="0" w:name="_Hlk187333328"/>
      <w:r w:rsidRPr="0070724C">
        <w:rPr>
          <w:b/>
          <w:sz w:val="24"/>
          <w:szCs w:val="24"/>
        </w:rPr>
        <w:t>Instructors</w:t>
      </w:r>
      <w:r w:rsidRPr="0070724C">
        <w:rPr>
          <w:sz w:val="24"/>
          <w:szCs w:val="24"/>
        </w:rPr>
        <w:t xml:space="preserve"> </w:t>
      </w:r>
    </w:p>
    <w:p w14:paraId="7F6D0343" w14:textId="5F64A889" w:rsidR="0070724C" w:rsidRPr="0070724C" w:rsidRDefault="00902229" w:rsidP="0070724C">
      <w:pPr>
        <w:spacing w:after="0"/>
        <w:rPr>
          <w:bCs/>
          <w:sz w:val="24"/>
          <w:szCs w:val="24"/>
        </w:rPr>
      </w:pPr>
      <w:proofErr w:type="spellStart"/>
      <w:r w:rsidRPr="00902229">
        <w:rPr>
          <w:bCs/>
          <w:sz w:val="24"/>
          <w:szCs w:val="24"/>
        </w:rPr>
        <w:t>Vazhaikkurichi</w:t>
      </w:r>
      <w:proofErr w:type="spellEnd"/>
      <w:r w:rsidRPr="00902229">
        <w:rPr>
          <w:bCs/>
          <w:sz w:val="24"/>
          <w:szCs w:val="24"/>
        </w:rPr>
        <w:t xml:space="preserve"> Rajendran</w:t>
      </w:r>
      <w:r w:rsidR="0070724C" w:rsidRPr="0070724C">
        <w:rPr>
          <w:bCs/>
          <w:sz w:val="24"/>
          <w:szCs w:val="24"/>
        </w:rPr>
        <w:t>, PhD</w:t>
      </w:r>
    </w:p>
    <w:p w14:paraId="1423303B" w14:textId="10536E18" w:rsidR="0070724C" w:rsidRPr="0070724C" w:rsidRDefault="0070724C" w:rsidP="0070724C">
      <w:pPr>
        <w:spacing w:after="0"/>
        <w:rPr>
          <w:bCs/>
          <w:sz w:val="24"/>
          <w:szCs w:val="24"/>
        </w:rPr>
      </w:pPr>
      <w:r w:rsidRPr="0070724C">
        <w:rPr>
          <w:bCs/>
          <w:sz w:val="24"/>
          <w:szCs w:val="24"/>
        </w:rPr>
        <w:t>Professor</w:t>
      </w:r>
    </w:p>
    <w:p w14:paraId="24FE09E6" w14:textId="77777777" w:rsidR="0070724C" w:rsidRPr="0070724C" w:rsidRDefault="0070724C" w:rsidP="0070724C">
      <w:pPr>
        <w:spacing w:after="0"/>
        <w:rPr>
          <w:bCs/>
          <w:sz w:val="24"/>
          <w:szCs w:val="24"/>
        </w:rPr>
      </w:pPr>
      <w:r w:rsidRPr="0070724C">
        <w:rPr>
          <w:bCs/>
          <w:sz w:val="24"/>
          <w:szCs w:val="24"/>
        </w:rPr>
        <w:t>Department of Biochemistry and Molecular Medicine</w:t>
      </w:r>
    </w:p>
    <w:p w14:paraId="40CE7474" w14:textId="2B1CB658" w:rsidR="0070724C" w:rsidRPr="0070724C" w:rsidRDefault="0070724C" w:rsidP="0070724C">
      <w:pPr>
        <w:spacing w:after="0"/>
        <w:rPr>
          <w:bCs/>
          <w:sz w:val="24"/>
          <w:szCs w:val="24"/>
        </w:rPr>
      </w:pPr>
      <w:r w:rsidRPr="0070724C">
        <w:rPr>
          <w:bCs/>
          <w:sz w:val="24"/>
          <w:szCs w:val="24"/>
        </w:rPr>
        <w:t xml:space="preserve">HSC-N, Rm </w:t>
      </w:r>
      <w:r w:rsidR="00902229" w:rsidRPr="00902229">
        <w:rPr>
          <w:bCs/>
          <w:sz w:val="24"/>
          <w:szCs w:val="24"/>
        </w:rPr>
        <w:t xml:space="preserve">3146 </w:t>
      </w:r>
    </w:p>
    <w:p w14:paraId="7D7ABABB" w14:textId="03B5AD38" w:rsidR="00902229" w:rsidRDefault="0070724C" w:rsidP="0070724C">
      <w:pPr>
        <w:spacing w:after="0"/>
        <w:rPr>
          <w:bCs/>
          <w:sz w:val="24"/>
          <w:szCs w:val="24"/>
        </w:rPr>
      </w:pPr>
      <w:r w:rsidRPr="0070724C">
        <w:rPr>
          <w:bCs/>
          <w:sz w:val="24"/>
          <w:szCs w:val="24"/>
        </w:rPr>
        <w:t xml:space="preserve">Phone: </w:t>
      </w:r>
      <w:r w:rsidR="00902229" w:rsidRPr="00902229">
        <w:rPr>
          <w:bCs/>
          <w:sz w:val="24"/>
          <w:szCs w:val="24"/>
        </w:rPr>
        <w:t>293-0510</w:t>
      </w:r>
    </w:p>
    <w:p w14:paraId="48D2D2B4" w14:textId="100AD074" w:rsidR="0070724C" w:rsidRPr="0070724C" w:rsidRDefault="0070724C" w:rsidP="0070724C">
      <w:pPr>
        <w:spacing w:after="0"/>
        <w:rPr>
          <w:bCs/>
          <w:sz w:val="24"/>
          <w:szCs w:val="24"/>
        </w:rPr>
      </w:pPr>
      <w:r w:rsidRPr="0070724C">
        <w:rPr>
          <w:bCs/>
          <w:sz w:val="24"/>
          <w:szCs w:val="24"/>
        </w:rPr>
        <w:t xml:space="preserve">Email: </w:t>
      </w:r>
      <w:hyperlink r:id="rId5" w:history="1">
        <w:r w:rsidR="00902229" w:rsidRPr="00A13B20">
          <w:rPr>
            <w:rStyle w:val="Hyperlink"/>
          </w:rPr>
          <w:t>vazhaikkurichi.rajendran</w:t>
        </w:r>
        <w:r w:rsidR="00902229" w:rsidRPr="00A13B20">
          <w:rPr>
            <w:rStyle w:val="Hyperlink"/>
            <w:bCs/>
            <w:sz w:val="24"/>
            <w:szCs w:val="24"/>
          </w:rPr>
          <w:t>@hsc.wvu.edu</w:t>
        </w:r>
      </w:hyperlink>
    </w:p>
    <w:p w14:paraId="5AEA27B8" w14:textId="77777777" w:rsidR="0070724C" w:rsidRPr="0070724C" w:rsidRDefault="0070724C" w:rsidP="0070724C">
      <w:pPr>
        <w:spacing w:after="0"/>
        <w:rPr>
          <w:bCs/>
          <w:sz w:val="24"/>
          <w:szCs w:val="24"/>
        </w:rPr>
      </w:pPr>
    </w:p>
    <w:p w14:paraId="64029FFF" w14:textId="77777777" w:rsidR="0070724C" w:rsidRPr="0070724C" w:rsidRDefault="0070724C" w:rsidP="0070724C">
      <w:pPr>
        <w:spacing w:after="0"/>
        <w:rPr>
          <w:bCs/>
          <w:sz w:val="24"/>
          <w:szCs w:val="24"/>
        </w:rPr>
      </w:pPr>
      <w:r w:rsidRPr="0070724C">
        <w:rPr>
          <w:bCs/>
          <w:sz w:val="24"/>
          <w:szCs w:val="24"/>
        </w:rPr>
        <w:t>Bradley Webb, PhD</w:t>
      </w:r>
    </w:p>
    <w:p w14:paraId="53C0F7E4" w14:textId="77777777" w:rsidR="0070724C" w:rsidRPr="0070724C" w:rsidRDefault="0070724C" w:rsidP="0070724C">
      <w:pPr>
        <w:spacing w:after="0"/>
        <w:rPr>
          <w:bCs/>
          <w:sz w:val="24"/>
          <w:szCs w:val="24"/>
        </w:rPr>
      </w:pPr>
      <w:r w:rsidRPr="0070724C">
        <w:rPr>
          <w:bCs/>
          <w:sz w:val="24"/>
          <w:szCs w:val="24"/>
        </w:rPr>
        <w:t>Assistant Professor</w:t>
      </w:r>
    </w:p>
    <w:p w14:paraId="2CF2C224" w14:textId="77777777" w:rsidR="0070724C" w:rsidRPr="0070724C" w:rsidRDefault="0070724C" w:rsidP="0070724C">
      <w:pPr>
        <w:spacing w:after="0"/>
        <w:rPr>
          <w:sz w:val="24"/>
          <w:szCs w:val="24"/>
        </w:rPr>
      </w:pPr>
      <w:r w:rsidRPr="0070724C">
        <w:rPr>
          <w:sz w:val="24"/>
          <w:szCs w:val="24"/>
        </w:rPr>
        <w:t xml:space="preserve">Department of Biochemistry and Molecular Medicine </w:t>
      </w:r>
    </w:p>
    <w:p w14:paraId="780EB086" w14:textId="77777777" w:rsidR="0070724C" w:rsidRPr="0070724C" w:rsidRDefault="0070724C" w:rsidP="0070724C">
      <w:pPr>
        <w:spacing w:after="0"/>
        <w:rPr>
          <w:sz w:val="24"/>
          <w:szCs w:val="24"/>
        </w:rPr>
      </w:pPr>
      <w:r w:rsidRPr="0070724C">
        <w:rPr>
          <w:sz w:val="24"/>
          <w:szCs w:val="24"/>
        </w:rPr>
        <w:t>HSC-N, Rm 3121A</w:t>
      </w:r>
    </w:p>
    <w:p w14:paraId="6696EF87" w14:textId="77777777" w:rsidR="0070724C" w:rsidRPr="0070724C" w:rsidRDefault="0070724C" w:rsidP="0070724C">
      <w:pPr>
        <w:spacing w:after="0"/>
        <w:rPr>
          <w:sz w:val="24"/>
          <w:szCs w:val="24"/>
        </w:rPr>
      </w:pPr>
      <w:r w:rsidRPr="0070724C">
        <w:rPr>
          <w:sz w:val="24"/>
          <w:szCs w:val="24"/>
        </w:rPr>
        <w:t>Phone: 293 – 6615</w:t>
      </w:r>
    </w:p>
    <w:p w14:paraId="476FE8C8" w14:textId="2F715941" w:rsidR="0070724C" w:rsidRPr="0070724C" w:rsidRDefault="0070724C" w:rsidP="0070724C">
      <w:pPr>
        <w:spacing w:after="0"/>
        <w:rPr>
          <w:sz w:val="24"/>
          <w:szCs w:val="24"/>
        </w:rPr>
      </w:pPr>
      <w:r w:rsidRPr="0070724C">
        <w:rPr>
          <w:sz w:val="24"/>
          <w:szCs w:val="24"/>
        </w:rPr>
        <w:t xml:space="preserve">Email: </w:t>
      </w:r>
      <w:hyperlink r:id="rId6" w:history="1">
        <w:r w:rsidRPr="0070724C">
          <w:rPr>
            <w:rStyle w:val="Hyperlink"/>
            <w:sz w:val="24"/>
            <w:szCs w:val="24"/>
          </w:rPr>
          <w:t>bradley.webb@hsc.wvu.edu</w:t>
        </w:r>
      </w:hyperlink>
    </w:p>
    <w:p w14:paraId="2B421939" w14:textId="77777777" w:rsidR="0070724C" w:rsidRPr="0070724C" w:rsidRDefault="0070724C" w:rsidP="0070724C">
      <w:pPr>
        <w:spacing w:after="0"/>
        <w:rPr>
          <w:b/>
          <w:sz w:val="24"/>
          <w:szCs w:val="24"/>
        </w:rPr>
      </w:pPr>
    </w:p>
    <w:p w14:paraId="21CE6E02" w14:textId="77777777" w:rsidR="0070724C" w:rsidRPr="0070724C" w:rsidRDefault="0070724C" w:rsidP="0070724C">
      <w:pPr>
        <w:spacing w:after="0"/>
        <w:rPr>
          <w:sz w:val="24"/>
          <w:szCs w:val="24"/>
        </w:rPr>
      </w:pPr>
      <w:r w:rsidRPr="0070724C">
        <w:rPr>
          <w:sz w:val="24"/>
          <w:szCs w:val="24"/>
        </w:rPr>
        <w:t>Marieta Gencheva, PhD</w:t>
      </w:r>
      <w:r w:rsidRPr="0070724C">
        <w:rPr>
          <w:sz w:val="24"/>
          <w:szCs w:val="24"/>
        </w:rPr>
        <w:tab/>
        <w:t>(Course coordinator)</w:t>
      </w:r>
    </w:p>
    <w:p w14:paraId="075F1574" w14:textId="77777777" w:rsidR="0070724C" w:rsidRPr="0070724C" w:rsidRDefault="0070724C" w:rsidP="0070724C">
      <w:pPr>
        <w:spacing w:after="0"/>
        <w:rPr>
          <w:sz w:val="24"/>
          <w:szCs w:val="24"/>
        </w:rPr>
      </w:pPr>
      <w:r w:rsidRPr="0070724C">
        <w:rPr>
          <w:sz w:val="24"/>
          <w:szCs w:val="24"/>
        </w:rPr>
        <w:t>Teaching Assistant Professor</w:t>
      </w:r>
    </w:p>
    <w:p w14:paraId="65C6A4A2" w14:textId="77777777" w:rsidR="0070724C" w:rsidRPr="0070724C" w:rsidRDefault="0070724C" w:rsidP="0070724C">
      <w:pPr>
        <w:spacing w:after="0"/>
        <w:rPr>
          <w:sz w:val="24"/>
          <w:szCs w:val="24"/>
        </w:rPr>
      </w:pPr>
      <w:r w:rsidRPr="0070724C">
        <w:rPr>
          <w:sz w:val="24"/>
          <w:szCs w:val="24"/>
        </w:rPr>
        <w:t xml:space="preserve">Department of Biochemistry and Molecular Medicine </w:t>
      </w:r>
    </w:p>
    <w:p w14:paraId="10A6BC1D" w14:textId="77777777" w:rsidR="0070724C" w:rsidRPr="0070724C" w:rsidRDefault="0070724C" w:rsidP="0070724C">
      <w:pPr>
        <w:spacing w:after="0"/>
        <w:rPr>
          <w:sz w:val="24"/>
          <w:szCs w:val="24"/>
        </w:rPr>
      </w:pPr>
      <w:r w:rsidRPr="0070724C">
        <w:rPr>
          <w:sz w:val="24"/>
          <w:szCs w:val="24"/>
        </w:rPr>
        <w:t>HSC-N, Rm 3132B</w:t>
      </w:r>
    </w:p>
    <w:p w14:paraId="678B4F2B" w14:textId="77777777" w:rsidR="0070724C" w:rsidRPr="0070724C" w:rsidRDefault="0070724C" w:rsidP="0070724C">
      <w:pPr>
        <w:spacing w:after="0"/>
        <w:rPr>
          <w:sz w:val="24"/>
          <w:szCs w:val="24"/>
        </w:rPr>
      </w:pPr>
      <w:r w:rsidRPr="0070724C">
        <w:rPr>
          <w:sz w:val="24"/>
          <w:szCs w:val="24"/>
        </w:rPr>
        <w:t>Phone: 293 – 0738</w:t>
      </w:r>
    </w:p>
    <w:p w14:paraId="66690C05" w14:textId="203AA94B" w:rsidR="0070724C" w:rsidRPr="0070724C" w:rsidRDefault="0070724C" w:rsidP="0070724C">
      <w:pPr>
        <w:spacing w:after="0"/>
        <w:rPr>
          <w:sz w:val="24"/>
          <w:szCs w:val="24"/>
        </w:rPr>
      </w:pPr>
      <w:r w:rsidRPr="0070724C">
        <w:rPr>
          <w:sz w:val="24"/>
          <w:szCs w:val="24"/>
        </w:rPr>
        <w:lastRenderedPageBreak/>
        <w:t xml:space="preserve">Email: </w:t>
      </w:r>
      <w:hyperlink r:id="rId7" w:history="1">
        <w:r w:rsidRPr="0070724C">
          <w:rPr>
            <w:rStyle w:val="Hyperlink"/>
            <w:sz w:val="24"/>
            <w:szCs w:val="24"/>
          </w:rPr>
          <w:t>mgencheva@hsc.wvu.edu</w:t>
        </w:r>
      </w:hyperlink>
    </w:p>
    <w:p w14:paraId="66FF0F21" w14:textId="352BC1EC" w:rsidR="0070724C" w:rsidRPr="0070724C" w:rsidRDefault="0070724C" w:rsidP="0070724C">
      <w:pPr>
        <w:spacing w:after="0"/>
        <w:rPr>
          <w:sz w:val="24"/>
          <w:szCs w:val="24"/>
        </w:rPr>
      </w:pPr>
      <w:r w:rsidRPr="0070724C">
        <w:rPr>
          <w:sz w:val="24"/>
          <w:szCs w:val="24"/>
        </w:rPr>
        <w:tab/>
      </w:r>
      <w:hyperlink r:id="rId8" w:history="1">
        <w:r w:rsidRPr="0070724C">
          <w:rPr>
            <w:rStyle w:val="Hyperlink"/>
            <w:sz w:val="24"/>
            <w:szCs w:val="24"/>
          </w:rPr>
          <w:t>mgencheva@mix.wvu.edu</w:t>
        </w:r>
      </w:hyperlink>
    </w:p>
    <w:bookmarkEnd w:id="0"/>
    <w:p w14:paraId="61F453BB" w14:textId="77777777" w:rsidR="0070724C" w:rsidRPr="0070724C" w:rsidRDefault="0070724C" w:rsidP="0070724C">
      <w:pPr>
        <w:spacing w:after="0"/>
        <w:rPr>
          <w:sz w:val="24"/>
          <w:szCs w:val="24"/>
        </w:rPr>
      </w:pPr>
    </w:p>
    <w:p w14:paraId="753D189A" w14:textId="77777777" w:rsidR="0070724C" w:rsidRPr="0070724C" w:rsidRDefault="0070724C" w:rsidP="0070724C">
      <w:pPr>
        <w:spacing w:after="0"/>
        <w:rPr>
          <w:sz w:val="24"/>
          <w:szCs w:val="24"/>
        </w:rPr>
      </w:pPr>
    </w:p>
    <w:p w14:paraId="43E5CCD2" w14:textId="77777777" w:rsidR="0070724C" w:rsidRPr="0070724C" w:rsidRDefault="0070724C" w:rsidP="0070724C">
      <w:pPr>
        <w:spacing w:after="0"/>
        <w:rPr>
          <w:sz w:val="24"/>
          <w:szCs w:val="24"/>
        </w:rPr>
      </w:pPr>
      <w:r w:rsidRPr="0070724C">
        <w:rPr>
          <w:sz w:val="24"/>
          <w:szCs w:val="24"/>
        </w:rPr>
        <w:t>Office Hours: By appointment with individual instructors</w:t>
      </w:r>
    </w:p>
    <w:p w14:paraId="61EF7E50" w14:textId="77777777" w:rsidR="0070724C" w:rsidRPr="0070724C" w:rsidRDefault="0070724C" w:rsidP="0070724C">
      <w:pPr>
        <w:spacing w:after="0"/>
        <w:rPr>
          <w:sz w:val="24"/>
          <w:szCs w:val="24"/>
        </w:rPr>
      </w:pPr>
    </w:p>
    <w:p w14:paraId="4E1ABDD5" w14:textId="4B7AF6FB" w:rsidR="0070724C" w:rsidRDefault="0070724C" w:rsidP="0070724C">
      <w:pPr>
        <w:rPr>
          <w:sz w:val="24"/>
          <w:szCs w:val="24"/>
        </w:rPr>
      </w:pPr>
      <w:r w:rsidRPr="0070724C">
        <w:rPr>
          <w:b/>
          <w:sz w:val="24"/>
          <w:szCs w:val="24"/>
        </w:rPr>
        <w:t>Course Introduction</w:t>
      </w:r>
      <w:r w:rsidRPr="0070724C">
        <w:rPr>
          <w:sz w:val="24"/>
          <w:szCs w:val="24"/>
        </w:rPr>
        <w:t xml:space="preserve">  </w:t>
      </w:r>
    </w:p>
    <w:p w14:paraId="3BCD9DBA" w14:textId="69F60E86" w:rsidR="0070724C" w:rsidRPr="0070724C" w:rsidRDefault="0070724C" w:rsidP="0070724C">
      <w:pPr>
        <w:rPr>
          <w:sz w:val="24"/>
          <w:szCs w:val="24"/>
        </w:rPr>
      </w:pPr>
      <w:r>
        <w:rPr>
          <w:sz w:val="24"/>
          <w:szCs w:val="24"/>
        </w:rPr>
        <w:tab/>
      </w:r>
      <w:r w:rsidRPr="0070724C">
        <w:rPr>
          <w:sz w:val="24"/>
          <w:szCs w:val="24"/>
        </w:rPr>
        <w:t xml:space="preserve">This course will cover diseases resulting from disorders of human metabolism and the molecular basis behind their symptoms and etiology. Students will gain in-depth knowledge of carbohydrate, lipid, and protein metabolism and the perturbations of metabolic pathways leading to some of the most common disorders: atherosclerosis and cardiovascular disease, Diabetes Mellitus, obesity, alcohol dependence. Inborn errors of metabolism leading to glycogen storage diseases, lysosome storage diseases, urea cycle defects will also be discussed. Emphasis will be put on modern approaches to treatment and prevention based on the latest knowledge about the molecular and cellular pathways involved in these diseases.  </w:t>
      </w:r>
      <w:r w:rsidR="00603408">
        <w:rPr>
          <w:sz w:val="24"/>
          <w:szCs w:val="24"/>
        </w:rPr>
        <w:t xml:space="preserve">The classes </w:t>
      </w:r>
      <w:r w:rsidRPr="0070724C">
        <w:rPr>
          <w:sz w:val="24"/>
          <w:szCs w:val="24"/>
        </w:rPr>
        <w:t xml:space="preserve">will include didactic lectures along with group discussions, analysis of scientific publications, presentations, and other active learning approaches with a goal of developing critical thinking, teamwork and problem-solving skills. Physicians or industry experts on some of the covered diseases will be invited to provide clinical correlations.  </w:t>
      </w:r>
    </w:p>
    <w:p w14:paraId="5A28BA2A" w14:textId="77777777" w:rsidR="0070724C" w:rsidRPr="0070724C" w:rsidRDefault="0070724C" w:rsidP="0070724C">
      <w:pPr>
        <w:rPr>
          <w:sz w:val="24"/>
          <w:szCs w:val="24"/>
        </w:rPr>
      </w:pPr>
    </w:p>
    <w:p w14:paraId="677AD60A" w14:textId="4761E462" w:rsidR="0070724C" w:rsidRDefault="0070724C" w:rsidP="0070724C">
      <w:pPr>
        <w:spacing w:after="0"/>
        <w:rPr>
          <w:sz w:val="24"/>
          <w:szCs w:val="24"/>
        </w:rPr>
      </w:pPr>
      <w:r w:rsidRPr="0070724C">
        <w:rPr>
          <w:b/>
          <w:sz w:val="24"/>
          <w:szCs w:val="24"/>
        </w:rPr>
        <w:t>Instructional Materials</w:t>
      </w:r>
      <w:r w:rsidRPr="0070724C">
        <w:rPr>
          <w:sz w:val="24"/>
          <w:szCs w:val="24"/>
        </w:rPr>
        <w:t xml:space="preserve"> </w:t>
      </w:r>
    </w:p>
    <w:p w14:paraId="400C48C4" w14:textId="77777777" w:rsidR="0070724C" w:rsidRPr="0070724C" w:rsidRDefault="0070724C" w:rsidP="0070724C">
      <w:pPr>
        <w:spacing w:after="0"/>
        <w:rPr>
          <w:sz w:val="24"/>
          <w:szCs w:val="24"/>
        </w:rPr>
      </w:pPr>
    </w:p>
    <w:p w14:paraId="6E723657" w14:textId="26B79303" w:rsidR="0070724C" w:rsidRDefault="0070724C" w:rsidP="0070724C">
      <w:pPr>
        <w:spacing w:after="0"/>
        <w:rPr>
          <w:sz w:val="24"/>
          <w:szCs w:val="24"/>
        </w:rPr>
      </w:pPr>
      <w:r>
        <w:rPr>
          <w:sz w:val="24"/>
          <w:szCs w:val="24"/>
        </w:rPr>
        <w:tab/>
      </w:r>
      <w:r w:rsidRPr="0070724C">
        <w:rPr>
          <w:sz w:val="24"/>
          <w:szCs w:val="24"/>
        </w:rPr>
        <w:t xml:space="preserve">Lectures will be delivered through </w:t>
      </w:r>
      <w:proofErr w:type="spellStart"/>
      <w:proofErr w:type="gramStart"/>
      <w:r w:rsidRPr="0070724C">
        <w:rPr>
          <w:sz w:val="24"/>
          <w:szCs w:val="24"/>
        </w:rPr>
        <w:t>Powerpoint</w:t>
      </w:r>
      <w:proofErr w:type="spellEnd"/>
      <w:proofErr w:type="gramEnd"/>
      <w:r w:rsidRPr="0070724C">
        <w:rPr>
          <w:sz w:val="24"/>
          <w:szCs w:val="24"/>
        </w:rPr>
        <w:t xml:space="preserve"> and the files will be posted on the Health Sciences Center SOLE site</w:t>
      </w:r>
      <w:r w:rsidR="00603408">
        <w:rPr>
          <w:sz w:val="24"/>
          <w:szCs w:val="24"/>
        </w:rPr>
        <w:t xml:space="preserve"> for the course</w:t>
      </w:r>
      <w:r w:rsidRPr="0070724C">
        <w:rPr>
          <w:sz w:val="24"/>
          <w:szCs w:val="24"/>
        </w:rPr>
        <w:t>. All additional materials required for class will also be posted on SOLE.</w:t>
      </w:r>
    </w:p>
    <w:p w14:paraId="77C7082B" w14:textId="77777777" w:rsidR="00324EB4" w:rsidRPr="0070724C" w:rsidRDefault="00324EB4" w:rsidP="0070724C">
      <w:pPr>
        <w:spacing w:after="0"/>
        <w:rPr>
          <w:sz w:val="24"/>
          <w:szCs w:val="24"/>
        </w:rPr>
      </w:pPr>
    </w:p>
    <w:p w14:paraId="2E9B9959" w14:textId="0AC5D227" w:rsidR="0070724C" w:rsidRPr="0070724C" w:rsidRDefault="0070724C" w:rsidP="0070724C">
      <w:pPr>
        <w:spacing w:after="0"/>
        <w:rPr>
          <w:sz w:val="24"/>
          <w:szCs w:val="24"/>
        </w:rPr>
      </w:pPr>
      <w:r>
        <w:rPr>
          <w:sz w:val="24"/>
          <w:szCs w:val="24"/>
        </w:rPr>
        <w:tab/>
      </w:r>
      <w:r w:rsidRPr="0070724C">
        <w:rPr>
          <w:sz w:val="24"/>
          <w:szCs w:val="24"/>
        </w:rPr>
        <w:t xml:space="preserve">Textbook (optional): </w:t>
      </w:r>
      <w:r w:rsidRPr="0070724C">
        <w:rPr>
          <w:i/>
          <w:iCs/>
          <w:sz w:val="24"/>
          <w:szCs w:val="24"/>
        </w:rPr>
        <w:t>Lieberman, Michael and Pete, Alisa. Marks’ Basic Medical Biochemistry: A Clinical Approach. 6</w:t>
      </w:r>
      <w:r w:rsidRPr="0070724C">
        <w:rPr>
          <w:i/>
          <w:iCs/>
          <w:sz w:val="24"/>
          <w:szCs w:val="24"/>
          <w:vertAlign w:val="superscript"/>
        </w:rPr>
        <w:t>th</w:t>
      </w:r>
      <w:r w:rsidRPr="0070724C">
        <w:rPr>
          <w:i/>
          <w:iCs/>
          <w:sz w:val="24"/>
          <w:szCs w:val="24"/>
        </w:rPr>
        <w:t xml:space="preserve"> Edition, Wolters Kluwer (LWW), 2022.</w:t>
      </w:r>
      <w:r w:rsidRPr="0070724C">
        <w:rPr>
          <w:sz w:val="24"/>
          <w:szCs w:val="24"/>
        </w:rPr>
        <w:t xml:space="preserve"> </w:t>
      </w:r>
    </w:p>
    <w:p w14:paraId="1326C6C1" w14:textId="77777777" w:rsidR="0070724C" w:rsidRDefault="0070724C" w:rsidP="0070724C">
      <w:pPr>
        <w:spacing w:after="0"/>
        <w:rPr>
          <w:sz w:val="24"/>
          <w:szCs w:val="24"/>
        </w:rPr>
      </w:pPr>
      <w:r w:rsidRPr="0070724C">
        <w:rPr>
          <w:sz w:val="24"/>
          <w:szCs w:val="24"/>
        </w:rPr>
        <w:t>This textbook, or equivalent, can be used in addition to the lecture files for the portion of course content related to biochemical and metabolic pathways.</w:t>
      </w:r>
    </w:p>
    <w:p w14:paraId="0ABAE8B0" w14:textId="77777777" w:rsidR="0070724C" w:rsidRDefault="0070724C" w:rsidP="0070724C">
      <w:pPr>
        <w:spacing w:after="0"/>
        <w:rPr>
          <w:sz w:val="24"/>
          <w:szCs w:val="24"/>
        </w:rPr>
      </w:pPr>
    </w:p>
    <w:p w14:paraId="4500DC03" w14:textId="77777777" w:rsidR="0070724C" w:rsidRDefault="0070724C" w:rsidP="0070724C">
      <w:pPr>
        <w:spacing w:after="0"/>
        <w:rPr>
          <w:sz w:val="24"/>
          <w:szCs w:val="24"/>
        </w:rPr>
      </w:pPr>
    </w:p>
    <w:p w14:paraId="3B7CEE58" w14:textId="32504FA9" w:rsidR="0070724C" w:rsidRPr="0070724C" w:rsidRDefault="0070724C" w:rsidP="0070724C">
      <w:pPr>
        <w:spacing w:after="0"/>
        <w:rPr>
          <w:b/>
          <w:color w:val="2F5496" w:themeColor="accent1" w:themeShade="BF"/>
          <w:sz w:val="32"/>
          <w:szCs w:val="32"/>
        </w:rPr>
      </w:pPr>
      <w:r w:rsidRPr="0070724C">
        <w:rPr>
          <w:b/>
          <w:color w:val="2F5496" w:themeColor="accent1" w:themeShade="BF"/>
          <w:sz w:val="32"/>
          <w:szCs w:val="32"/>
        </w:rPr>
        <w:t>Course Learning Outcomes</w:t>
      </w:r>
    </w:p>
    <w:p w14:paraId="0D3A1A58" w14:textId="77777777" w:rsidR="0070724C" w:rsidRPr="0070724C" w:rsidRDefault="0070724C" w:rsidP="0070724C">
      <w:pPr>
        <w:spacing w:after="0"/>
        <w:rPr>
          <w:bCs/>
          <w:sz w:val="32"/>
          <w:szCs w:val="32"/>
        </w:rPr>
      </w:pPr>
    </w:p>
    <w:p w14:paraId="42D08594" w14:textId="381BC812" w:rsidR="0070724C" w:rsidRDefault="0070724C" w:rsidP="0070724C">
      <w:pPr>
        <w:spacing w:after="0"/>
        <w:rPr>
          <w:bCs/>
          <w:sz w:val="24"/>
          <w:szCs w:val="24"/>
        </w:rPr>
      </w:pPr>
      <w:bookmarkStart w:id="1" w:name="_Hlk152582212"/>
      <w:r>
        <w:rPr>
          <w:bCs/>
          <w:sz w:val="24"/>
          <w:szCs w:val="24"/>
        </w:rPr>
        <w:tab/>
      </w:r>
      <w:r w:rsidRPr="0070724C">
        <w:rPr>
          <w:bCs/>
          <w:sz w:val="24"/>
          <w:szCs w:val="24"/>
        </w:rPr>
        <w:t>The Molecular Medicine Minor program outcomes are:</w:t>
      </w:r>
    </w:p>
    <w:p w14:paraId="65DAF0DD" w14:textId="77777777" w:rsidR="0070724C" w:rsidRPr="0070724C" w:rsidRDefault="0070724C" w:rsidP="0070724C">
      <w:pPr>
        <w:spacing w:after="0"/>
        <w:rPr>
          <w:bCs/>
          <w:sz w:val="24"/>
          <w:szCs w:val="24"/>
        </w:rPr>
      </w:pPr>
    </w:p>
    <w:bookmarkEnd w:id="1"/>
    <w:p w14:paraId="54A14FE9" w14:textId="5A63A41F" w:rsidR="0070724C" w:rsidRPr="0070724C" w:rsidRDefault="0070724C" w:rsidP="0070724C">
      <w:pPr>
        <w:spacing w:after="0"/>
        <w:rPr>
          <w:bCs/>
          <w:sz w:val="24"/>
          <w:szCs w:val="24"/>
        </w:rPr>
      </w:pPr>
      <w:r>
        <w:rPr>
          <w:bCs/>
          <w:sz w:val="24"/>
          <w:szCs w:val="24"/>
        </w:rPr>
        <w:tab/>
      </w:r>
      <w:r w:rsidRPr="0070724C">
        <w:rPr>
          <w:bCs/>
          <w:sz w:val="24"/>
          <w:szCs w:val="24"/>
        </w:rPr>
        <w:t>A. Explain the “big picture” concept of molecular medicine, both in terms of current use and future potential.</w:t>
      </w:r>
    </w:p>
    <w:p w14:paraId="4B8392FB" w14:textId="3B9C12CD" w:rsidR="0070724C" w:rsidRPr="0070724C" w:rsidRDefault="0070724C" w:rsidP="0070724C">
      <w:pPr>
        <w:spacing w:after="0"/>
        <w:rPr>
          <w:bCs/>
          <w:sz w:val="24"/>
          <w:szCs w:val="24"/>
        </w:rPr>
      </w:pPr>
      <w:r>
        <w:rPr>
          <w:bCs/>
          <w:sz w:val="24"/>
          <w:szCs w:val="24"/>
        </w:rPr>
        <w:lastRenderedPageBreak/>
        <w:tab/>
      </w:r>
      <w:r w:rsidRPr="0070724C">
        <w:rPr>
          <w:bCs/>
          <w:sz w:val="24"/>
          <w:szCs w:val="24"/>
        </w:rPr>
        <w:t>B. Explain how scientists deal with terabytes of genomic information to understand disease.</w:t>
      </w:r>
    </w:p>
    <w:p w14:paraId="11AA9242" w14:textId="6D8A1EA2" w:rsidR="0070724C" w:rsidRPr="0070724C" w:rsidRDefault="0070724C" w:rsidP="0070724C">
      <w:pPr>
        <w:spacing w:after="0"/>
        <w:rPr>
          <w:bCs/>
          <w:sz w:val="24"/>
          <w:szCs w:val="24"/>
        </w:rPr>
      </w:pPr>
      <w:r>
        <w:rPr>
          <w:bCs/>
          <w:sz w:val="24"/>
          <w:szCs w:val="24"/>
        </w:rPr>
        <w:tab/>
      </w:r>
      <w:r w:rsidRPr="0070724C">
        <w:rPr>
          <w:bCs/>
          <w:sz w:val="24"/>
          <w:szCs w:val="24"/>
        </w:rPr>
        <w:t>C. Apply a knowledge of molecular medicine to the etiology, diagnosis, prevention, and treatment of disease.</w:t>
      </w:r>
    </w:p>
    <w:p w14:paraId="57B9B71B" w14:textId="66C616B9" w:rsidR="0070724C" w:rsidRPr="0070724C" w:rsidRDefault="0070724C" w:rsidP="0070724C">
      <w:pPr>
        <w:spacing w:after="0"/>
        <w:rPr>
          <w:bCs/>
          <w:sz w:val="24"/>
          <w:szCs w:val="24"/>
        </w:rPr>
      </w:pPr>
      <w:r>
        <w:rPr>
          <w:bCs/>
          <w:sz w:val="24"/>
          <w:szCs w:val="24"/>
        </w:rPr>
        <w:tab/>
      </w:r>
      <w:r w:rsidRPr="0070724C">
        <w:rPr>
          <w:bCs/>
          <w:sz w:val="24"/>
          <w:szCs w:val="24"/>
        </w:rPr>
        <w:t>D. Analyze molecular mechanisms that are associated with aging and disease processes that are inter-related with human aging.</w:t>
      </w:r>
    </w:p>
    <w:p w14:paraId="0AB26B71" w14:textId="5862AA5F" w:rsidR="0070724C" w:rsidRDefault="0070724C" w:rsidP="0070724C">
      <w:pPr>
        <w:spacing w:after="0"/>
        <w:rPr>
          <w:bCs/>
          <w:sz w:val="24"/>
          <w:szCs w:val="24"/>
        </w:rPr>
      </w:pPr>
      <w:r>
        <w:rPr>
          <w:bCs/>
          <w:sz w:val="24"/>
          <w:szCs w:val="24"/>
        </w:rPr>
        <w:tab/>
      </w:r>
      <w:r w:rsidRPr="0070724C">
        <w:rPr>
          <w:bCs/>
          <w:sz w:val="24"/>
          <w:szCs w:val="24"/>
        </w:rPr>
        <w:t>E. Demonstrate analytical skills and teamwork during real bench research in active laboratories.</w:t>
      </w:r>
    </w:p>
    <w:p w14:paraId="4FEEA6A0" w14:textId="77777777" w:rsidR="0070724C" w:rsidRPr="0070724C" w:rsidRDefault="0070724C" w:rsidP="0070724C">
      <w:pPr>
        <w:spacing w:after="0"/>
        <w:rPr>
          <w:bCs/>
          <w:sz w:val="24"/>
          <w:szCs w:val="24"/>
        </w:rPr>
      </w:pPr>
    </w:p>
    <w:p w14:paraId="79D07F5A" w14:textId="1CD73DE5" w:rsidR="0070724C" w:rsidRDefault="0070724C" w:rsidP="0070724C">
      <w:pPr>
        <w:spacing w:after="0"/>
        <w:rPr>
          <w:bCs/>
          <w:sz w:val="24"/>
          <w:szCs w:val="24"/>
        </w:rPr>
      </w:pPr>
      <w:r>
        <w:rPr>
          <w:bCs/>
          <w:sz w:val="24"/>
          <w:szCs w:val="24"/>
        </w:rPr>
        <w:tab/>
      </w:r>
      <w:r w:rsidRPr="0070724C">
        <w:rPr>
          <w:bCs/>
          <w:sz w:val="24"/>
          <w:szCs w:val="24"/>
        </w:rPr>
        <w:t>These program learning outcomes are reflected in the course learning outcomes. Upon completion of this course, students will be able to:</w:t>
      </w:r>
    </w:p>
    <w:p w14:paraId="21AAB0D6" w14:textId="77777777" w:rsidR="0070724C" w:rsidRPr="0070724C" w:rsidRDefault="0070724C" w:rsidP="0070724C">
      <w:pPr>
        <w:spacing w:after="0"/>
        <w:rPr>
          <w:bCs/>
          <w:sz w:val="24"/>
          <w:szCs w:val="24"/>
        </w:rPr>
      </w:pPr>
    </w:p>
    <w:p w14:paraId="4EB28D77" w14:textId="77777777" w:rsidR="0070724C" w:rsidRPr="0070724C" w:rsidRDefault="0070724C" w:rsidP="0070724C">
      <w:pPr>
        <w:numPr>
          <w:ilvl w:val="0"/>
          <w:numId w:val="1"/>
        </w:numPr>
        <w:spacing w:after="0"/>
        <w:rPr>
          <w:bCs/>
          <w:sz w:val="24"/>
          <w:szCs w:val="24"/>
        </w:rPr>
      </w:pPr>
      <w:r w:rsidRPr="0070724C">
        <w:rPr>
          <w:bCs/>
          <w:sz w:val="24"/>
          <w:szCs w:val="24"/>
        </w:rPr>
        <w:t>Outline the main steps in the metabolism of fatty acids, proteins, and carbohydrates and the principles of their regulation.  (A, C)</w:t>
      </w:r>
    </w:p>
    <w:p w14:paraId="32E9EC1E" w14:textId="4AF3D6D2" w:rsidR="0070724C" w:rsidRPr="0070724C" w:rsidRDefault="0070724C" w:rsidP="0070724C">
      <w:pPr>
        <w:numPr>
          <w:ilvl w:val="0"/>
          <w:numId w:val="1"/>
        </w:numPr>
        <w:spacing w:after="0"/>
        <w:rPr>
          <w:bCs/>
          <w:sz w:val="24"/>
          <w:szCs w:val="24"/>
        </w:rPr>
      </w:pPr>
      <w:r w:rsidRPr="0070724C">
        <w:rPr>
          <w:bCs/>
          <w:sz w:val="24"/>
          <w:szCs w:val="24"/>
        </w:rPr>
        <w:t>Identify the specific pathways which are disturbed in various metabolic diseases and link them to the disease symptoms and presentation. (A, C)</w:t>
      </w:r>
    </w:p>
    <w:p w14:paraId="5314053A" w14:textId="010FF9AB" w:rsidR="0070724C" w:rsidRPr="0070724C" w:rsidRDefault="0070724C" w:rsidP="0070724C">
      <w:pPr>
        <w:numPr>
          <w:ilvl w:val="0"/>
          <w:numId w:val="1"/>
        </w:numPr>
        <w:spacing w:after="0"/>
        <w:rPr>
          <w:bCs/>
          <w:sz w:val="24"/>
          <w:szCs w:val="24"/>
        </w:rPr>
      </w:pPr>
      <w:r w:rsidRPr="0070724C">
        <w:rPr>
          <w:bCs/>
          <w:sz w:val="24"/>
          <w:szCs w:val="24"/>
        </w:rPr>
        <w:t>Compare and contrast modern approaches to treatment of inherited and acquired metabolic diseases (A, C).</w:t>
      </w:r>
    </w:p>
    <w:p w14:paraId="4219631A" w14:textId="77777777" w:rsidR="0070724C" w:rsidRPr="0070724C" w:rsidRDefault="0070724C" w:rsidP="0070724C">
      <w:pPr>
        <w:numPr>
          <w:ilvl w:val="0"/>
          <w:numId w:val="1"/>
        </w:numPr>
        <w:spacing w:after="0"/>
        <w:rPr>
          <w:bCs/>
          <w:sz w:val="24"/>
          <w:szCs w:val="24"/>
        </w:rPr>
      </w:pPr>
      <w:r w:rsidRPr="0070724C">
        <w:rPr>
          <w:bCs/>
          <w:sz w:val="24"/>
          <w:szCs w:val="24"/>
        </w:rPr>
        <w:t>Analyze scientific literature and experimental data on metabolic disorders (A, E).</w:t>
      </w:r>
    </w:p>
    <w:p w14:paraId="62FBBEE6" w14:textId="77777777" w:rsidR="0070724C" w:rsidRPr="0070724C" w:rsidRDefault="0070724C" w:rsidP="0070724C">
      <w:pPr>
        <w:numPr>
          <w:ilvl w:val="0"/>
          <w:numId w:val="1"/>
        </w:numPr>
        <w:spacing w:after="0"/>
        <w:rPr>
          <w:bCs/>
          <w:sz w:val="24"/>
          <w:szCs w:val="24"/>
        </w:rPr>
      </w:pPr>
      <w:r w:rsidRPr="0070724C">
        <w:rPr>
          <w:bCs/>
          <w:sz w:val="24"/>
          <w:szCs w:val="24"/>
        </w:rPr>
        <w:t>Research, design, and deliver presentations on a topic related to metabolic diseases (E).</w:t>
      </w:r>
    </w:p>
    <w:p w14:paraId="6ED77151" w14:textId="77777777" w:rsidR="0070724C" w:rsidRPr="0070724C" w:rsidRDefault="0070724C" w:rsidP="0070724C">
      <w:pPr>
        <w:spacing w:after="0"/>
        <w:rPr>
          <w:bCs/>
          <w:sz w:val="24"/>
          <w:szCs w:val="24"/>
        </w:rPr>
      </w:pPr>
    </w:p>
    <w:p w14:paraId="514D66D0" w14:textId="77777777" w:rsidR="0070724C" w:rsidRPr="0070724C" w:rsidRDefault="0070724C" w:rsidP="0070724C">
      <w:pPr>
        <w:spacing w:after="0"/>
        <w:rPr>
          <w:b/>
          <w:bCs/>
          <w:color w:val="2F5496" w:themeColor="accent1" w:themeShade="BF"/>
          <w:sz w:val="32"/>
          <w:szCs w:val="32"/>
        </w:rPr>
      </w:pPr>
      <w:r w:rsidRPr="0070724C">
        <w:rPr>
          <w:b/>
          <w:bCs/>
          <w:color w:val="2F5496" w:themeColor="accent1" w:themeShade="BF"/>
          <w:sz w:val="32"/>
          <w:szCs w:val="32"/>
        </w:rPr>
        <w:t>Assessment</w:t>
      </w:r>
    </w:p>
    <w:p w14:paraId="52DE84D3" w14:textId="77777777" w:rsidR="0070724C" w:rsidRPr="0070724C" w:rsidRDefault="0070724C" w:rsidP="0070724C">
      <w:pPr>
        <w:spacing w:after="0"/>
        <w:rPr>
          <w:b/>
          <w:bCs/>
          <w:sz w:val="24"/>
          <w:szCs w:val="24"/>
        </w:rPr>
      </w:pPr>
    </w:p>
    <w:p w14:paraId="216E162D" w14:textId="29914E49" w:rsidR="0070724C" w:rsidRDefault="0070724C" w:rsidP="0070724C">
      <w:pPr>
        <w:spacing w:after="0"/>
        <w:rPr>
          <w:b/>
          <w:bCs/>
          <w:sz w:val="24"/>
          <w:szCs w:val="24"/>
        </w:rPr>
      </w:pPr>
      <w:r w:rsidRPr="0070724C">
        <w:rPr>
          <w:b/>
          <w:bCs/>
          <w:sz w:val="24"/>
          <w:szCs w:val="24"/>
        </w:rPr>
        <w:t>Grading Criteria for Major Assignments/Assessments</w:t>
      </w:r>
    </w:p>
    <w:p w14:paraId="34E6CC3C" w14:textId="77777777" w:rsidR="00324EB4" w:rsidRPr="0070724C" w:rsidRDefault="00324EB4" w:rsidP="0070724C">
      <w:pPr>
        <w:spacing w:after="0"/>
        <w:rPr>
          <w:b/>
          <w:bCs/>
          <w:sz w:val="24"/>
          <w:szCs w:val="24"/>
        </w:rPr>
      </w:pPr>
    </w:p>
    <w:p w14:paraId="1755834F" w14:textId="1059D77B" w:rsidR="0070724C" w:rsidRDefault="0070724C" w:rsidP="0070724C">
      <w:pPr>
        <w:spacing w:after="0"/>
        <w:rPr>
          <w:bCs/>
          <w:sz w:val="24"/>
          <w:szCs w:val="24"/>
        </w:rPr>
      </w:pPr>
      <w:r>
        <w:rPr>
          <w:bCs/>
          <w:sz w:val="24"/>
          <w:szCs w:val="24"/>
        </w:rPr>
        <w:tab/>
      </w:r>
      <w:r w:rsidRPr="0070724C">
        <w:rPr>
          <w:bCs/>
          <w:sz w:val="24"/>
          <w:szCs w:val="24"/>
        </w:rPr>
        <w:t>Student performance in the course will be assessed using exams, quizzes, presentations and participation in class. There will be three exams, each covering material taught in the corresponding course module. The exams will be</w:t>
      </w:r>
      <w:r w:rsidR="00BE4F5F">
        <w:rPr>
          <w:bCs/>
          <w:sz w:val="24"/>
          <w:szCs w:val="24"/>
        </w:rPr>
        <w:t xml:space="preserve"> held in class and will be</w:t>
      </w:r>
      <w:r w:rsidRPr="0070724C">
        <w:rPr>
          <w:bCs/>
          <w:sz w:val="24"/>
          <w:szCs w:val="24"/>
        </w:rPr>
        <w:t xml:space="preserve"> </w:t>
      </w:r>
      <w:r w:rsidR="00BE4F5F">
        <w:rPr>
          <w:bCs/>
          <w:sz w:val="24"/>
          <w:szCs w:val="24"/>
        </w:rPr>
        <w:t>“</w:t>
      </w:r>
      <w:r w:rsidRPr="0070724C">
        <w:rPr>
          <w:bCs/>
          <w:sz w:val="24"/>
          <w:szCs w:val="24"/>
        </w:rPr>
        <w:t>open notes</w:t>
      </w:r>
      <w:r w:rsidR="00BE4F5F">
        <w:rPr>
          <w:bCs/>
          <w:sz w:val="24"/>
          <w:szCs w:val="24"/>
        </w:rPr>
        <w:t>” exams</w:t>
      </w:r>
      <w:r w:rsidRPr="0070724C">
        <w:rPr>
          <w:bCs/>
          <w:sz w:val="24"/>
          <w:szCs w:val="24"/>
        </w:rPr>
        <w:t xml:space="preserve">: students will have access to </w:t>
      </w:r>
      <w:r w:rsidR="00BE4F5F">
        <w:rPr>
          <w:bCs/>
          <w:sz w:val="24"/>
          <w:szCs w:val="24"/>
        </w:rPr>
        <w:t>two pages of notes</w:t>
      </w:r>
      <w:r w:rsidRPr="0070724C">
        <w:rPr>
          <w:bCs/>
          <w:sz w:val="24"/>
          <w:szCs w:val="24"/>
        </w:rPr>
        <w:t xml:space="preserve"> when answering exam questions.  The exams will </w:t>
      </w:r>
      <w:r w:rsidR="003E22D7">
        <w:rPr>
          <w:bCs/>
          <w:sz w:val="24"/>
          <w:szCs w:val="24"/>
        </w:rPr>
        <w:t xml:space="preserve">include a mix of multiple choice and </w:t>
      </w:r>
      <w:r w:rsidR="00BE4F5F">
        <w:rPr>
          <w:bCs/>
          <w:sz w:val="24"/>
          <w:szCs w:val="24"/>
        </w:rPr>
        <w:t>short-answer questions</w:t>
      </w:r>
      <w:r w:rsidR="003E22D7">
        <w:rPr>
          <w:bCs/>
          <w:sz w:val="24"/>
          <w:szCs w:val="24"/>
        </w:rPr>
        <w:t xml:space="preserve"> and will require a Lockdown browser</w:t>
      </w:r>
      <w:r w:rsidRPr="0070724C">
        <w:rPr>
          <w:bCs/>
          <w:sz w:val="24"/>
          <w:szCs w:val="24"/>
        </w:rPr>
        <w:t>.</w:t>
      </w:r>
    </w:p>
    <w:p w14:paraId="637DB531" w14:textId="77777777" w:rsidR="00324EB4" w:rsidRPr="0070724C" w:rsidRDefault="00324EB4" w:rsidP="0070724C">
      <w:pPr>
        <w:spacing w:after="0"/>
        <w:rPr>
          <w:b/>
          <w:bCs/>
          <w:sz w:val="24"/>
          <w:szCs w:val="24"/>
        </w:rPr>
      </w:pPr>
    </w:p>
    <w:p w14:paraId="469B21B3" w14:textId="095B2BB1" w:rsidR="0070724C" w:rsidRDefault="0070724C" w:rsidP="0070724C">
      <w:pPr>
        <w:spacing w:after="0"/>
        <w:rPr>
          <w:bCs/>
          <w:sz w:val="24"/>
          <w:szCs w:val="24"/>
        </w:rPr>
      </w:pPr>
      <w:r>
        <w:rPr>
          <w:bCs/>
          <w:sz w:val="24"/>
          <w:szCs w:val="24"/>
        </w:rPr>
        <w:tab/>
      </w:r>
      <w:r w:rsidRPr="0070724C">
        <w:rPr>
          <w:bCs/>
          <w:sz w:val="24"/>
          <w:szCs w:val="24"/>
        </w:rPr>
        <w:t xml:space="preserve">There will be </w:t>
      </w:r>
      <w:r w:rsidR="004E32AA">
        <w:rPr>
          <w:bCs/>
          <w:sz w:val="24"/>
          <w:szCs w:val="24"/>
        </w:rPr>
        <w:t xml:space="preserve">six </w:t>
      </w:r>
      <w:r w:rsidRPr="0070724C">
        <w:rPr>
          <w:bCs/>
          <w:sz w:val="24"/>
          <w:szCs w:val="24"/>
        </w:rPr>
        <w:t xml:space="preserve">quizzes in the course: </w:t>
      </w:r>
      <w:r w:rsidR="004E32AA">
        <w:rPr>
          <w:bCs/>
          <w:sz w:val="24"/>
          <w:szCs w:val="24"/>
        </w:rPr>
        <w:t>two in each of the three modules</w:t>
      </w:r>
      <w:r w:rsidRPr="0070724C">
        <w:rPr>
          <w:bCs/>
          <w:sz w:val="24"/>
          <w:szCs w:val="24"/>
        </w:rPr>
        <w:t xml:space="preserve">. The quizzes will be released on SOLE at the beginning of class and completed in class. Remote completion of a quiz will only be possible with prior agreement of the instructor. Students will be notified in advance of the quizzes’ dates. </w:t>
      </w:r>
      <w:bookmarkStart w:id="2" w:name="_heading=h.30j0zll"/>
      <w:bookmarkEnd w:id="2"/>
    </w:p>
    <w:p w14:paraId="6C3FBF45" w14:textId="77777777" w:rsidR="00324EB4" w:rsidRPr="0070724C" w:rsidRDefault="00324EB4" w:rsidP="0070724C">
      <w:pPr>
        <w:spacing w:after="0"/>
        <w:rPr>
          <w:bCs/>
          <w:sz w:val="24"/>
          <w:szCs w:val="24"/>
        </w:rPr>
      </w:pPr>
    </w:p>
    <w:p w14:paraId="4868AC1D" w14:textId="207809C7" w:rsidR="0070724C" w:rsidRPr="0070724C" w:rsidRDefault="0070724C" w:rsidP="0070724C">
      <w:pPr>
        <w:spacing w:after="0"/>
        <w:rPr>
          <w:bCs/>
          <w:sz w:val="24"/>
          <w:szCs w:val="24"/>
        </w:rPr>
      </w:pPr>
      <w:r>
        <w:rPr>
          <w:bCs/>
          <w:sz w:val="24"/>
          <w:szCs w:val="24"/>
        </w:rPr>
        <w:tab/>
      </w:r>
      <w:r w:rsidRPr="0070724C">
        <w:rPr>
          <w:bCs/>
          <w:sz w:val="24"/>
          <w:szCs w:val="24"/>
        </w:rPr>
        <w:t xml:space="preserve">Students are expected to contribute to class discussion when reviewing the learning material and/or relevant manuscripts and video recordings. Reading materials and research </w:t>
      </w:r>
      <w:r w:rsidRPr="0070724C">
        <w:rPr>
          <w:bCs/>
          <w:sz w:val="24"/>
          <w:szCs w:val="24"/>
        </w:rPr>
        <w:lastRenderedPageBreak/>
        <w:t>questions will be assigned occasionally prior to class and will be provided on SOLE. Participation in discussions will be graded at the end of each block using the rubric below:</w:t>
      </w:r>
    </w:p>
    <w:p w14:paraId="06869371" w14:textId="77777777" w:rsidR="0070724C" w:rsidRPr="0070724C" w:rsidRDefault="0070724C" w:rsidP="0070724C">
      <w:pPr>
        <w:spacing w:after="0"/>
        <w:rPr>
          <w:bCs/>
          <w:sz w:val="24"/>
          <w:szCs w:val="24"/>
        </w:rPr>
      </w:pPr>
      <w:r w:rsidRPr="0070724C">
        <w:rPr>
          <w:bCs/>
          <w:sz w:val="24"/>
          <w:szCs w:val="24"/>
        </w:rPr>
        <w:br/>
      </w:r>
    </w:p>
    <w:tbl>
      <w:tblPr>
        <w:tblStyle w:val="TableGrid1"/>
        <w:tblW w:w="0" w:type="auto"/>
        <w:tblLook w:val="04A0" w:firstRow="1" w:lastRow="0" w:firstColumn="1" w:lastColumn="0" w:noHBand="0" w:noVBand="1"/>
      </w:tblPr>
      <w:tblGrid>
        <w:gridCol w:w="1795"/>
        <w:gridCol w:w="1800"/>
        <w:gridCol w:w="1980"/>
        <w:gridCol w:w="1800"/>
        <w:gridCol w:w="1975"/>
      </w:tblGrid>
      <w:tr w:rsidR="0070724C" w:rsidRPr="0070724C" w14:paraId="6BE76BDF" w14:textId="77777777" w:rsidTr="0070724C">
        <w:tc>
          <w:tcPr>
            <w:tcW w:w="1795" w:type="dxa"/>
            <w:shd w:val="clear" w:color="auto" w:fill="D0CECE"/>
          </w:tcPr>
          <w:p w14:paraId="73D317FC" w14:textId="77777777" w:rsidR="0070724C" w:rsidRPr="0070724C" w:rsidRDefault="0070724C" w:rsidP="0070724C">
            <w:pPr>
              <w:rPr>
                <w:rFonts w:ascii="Times New Roman" w:eastAsia="Calibri" w:hAnsi="Times New Roman" w:cs="Times New Roman"/>
              </w:rPr>
            </w:pPr>
            <w:bookmarkStart w:id="3" w:name="_Hlk152582541"/>
            <w:r w:rsidRPr="0070724C">
              <w:rPr>
                <w:rFonts w:ascii="Times New Roman" w:eastAsia="Calibri" w:hAnsi="Times New Roman" w:cs="Times New Roman"/>
              </w:rPr>
              <w:t>Criteria</w:t>
            </w:r>
          </w:p>
        </w:tc>
        <w:tc>
          <w:tcPr>
            <w:tcW w:w="1800" w:type="dxa"/>
            <w:shd w:val="clear" w:color="auto" w:fill="D0CECE"/>
          </w:tcPr>
          <w:p w14:paraId="044C18C2" w14:textId="77777777" w:rsidR="0070724C" w:rsidRPr="0070724C" w:rsidRDefault="0070724C" w:rsidP="0070724C">
            <w:pPr>
              <w:rPr>
                <w:rFonts w:ascii="Times New Roman" w:eastAsia="Calibri" w:hAnsi="Times New Roman" w:cs="Times New Roman"/>
              </w:rPr>
            </w:pPr>
            <w:r w:rsidRPr="0070724C">
              <w:rPr>
                <w:rFonts w:ascii="Times New Roman" w:eastAsia="Calibri" w:hAnsi="Times New Roman" w:cs="Times New Roman"/>
              </w:rPr>
              <w:t>Needs Improvement</w:t>
            </w:r>
          </w:p>
        </w:tc>
        <w:tc>
          <w:tcPr>
            <w:tcW w:w="1980" w:type="dxa"/>
            <w:shd w:val="clear" w:color="auto" w:fill="D0CECE"/>
          </w:tcPr>
          <w:p w14:paraId="765E87D7" w14:textId="77777777" w:rsidR="0070724C" w:rsidRPr="0070724C" w:rsidRDefault="0070724C" w:rsidP="0070724C">
            <w:pPr>
              <w:rPr>
                <w:rFonts w:ascii="Times New Roman" w:eastAsia="Calibri" w:hAnsi="Times New Roman" w:cs="Times New Roman"/>
              </w:rPr>
            </w:pPr>
            <w:r w:rsidRPr="0070724C">
              <w:rPr>
                <w:rFonts w:ascii="Times New Roman" w:eastAsia="Calibri" w:hAnsi="Times New Roman" w:cs="Times New Roman"/>
              </w:rPr>
              <w:t>Satisfactory</w:t>
            </w:r>
          </w:p>
        </w:tc>
        <w:tc>
          <w:tcPr>
            <w:tcW w:w="1800" w:type="dxa"/>
            <w:shd w:val="clear" w:color="auto" w:fill="D0CECE"/>
          </w:tcPr>
          <w:p w14:paraId="238E3A3E" w14:textId="77777777" w:rsidR="0070724C" w:rsidRPr="0070724C" w:rsidRDefault="0070724C" w:rsidP="0070724C">
            <w:pPr>
              <w:rPr>
                <w:rFonts w:ascii="Times New Roman" w:eastAsia="Calibri" w:hAnsi="Times New Roman" w:cs="Times New Roman"/>
              </w:rPr>
            </w:pPr>
            <w:r w:rsidRPr="0070724C">
              <w:rPr>
                <w:rFonts w:ascii="Times New Roman" w:eastAsia="Calibri" w:hAnsi="Times New Roman" w:cs="Times New Roman"/>
              </w:rPr>
              <w:t>Good</w:t>
            </w:r>
          </w:p>
        </w:tc>
        <w:tc>
          <w:tcPr>
            <w:tcW w:w="1975" w:type="dxa"/>
            <w:shd w:val="clear" w:color="auto" w:fill="D0CECE"/>
          </w:tcPr>
          <w:p w14:paraId="225D2F2C" w14:textId="77777777" w:rsidR="0070724C" w:rsidRPr="0070724C" w:rsidRDefault="0070724C" w:rsidP="0070724C">
            <w:pPr>
              <w:rPr>
                <w:rFonts w:ascii="Times New Roman" w:eastAsia="Calibri" w:hAnsi="Times New Roman" w:cs="Times New Roman"/>
              </w:rPr>
            </w:pPr>
            <w:r w:rsidRPr="0070724C">
              <w:rPr>
                <w:rFonts w:ascii="Times New Roman" w:eastAsia="Calibri" w:hAnsi="Times New Roman" w:cs="Times New Roman"/>
              </w:rPr>
              <w:t>Excellent</w:t>
            </w:r>
          </w:p>
        </w:tc>
      </w:tr>
      <w:tr w:rsidR="0070724C" w:rsidRPr="0070724C" w14:paraId="639C54EF" w14:textId="77777777" w:rsidTr="00F709D1">
        <w:tc>
          <w:tcPr>
            <w:tcW w:w="1795" w:type="dxa"/>
          </w:tcPr>
          <w:p w14:paraId="28222F64" w14:textId="77777777" w:rsidR="0070724C" w:rsidRPr="0070724C" w:rsidRDefault="0070724C" w:rsidP="0070724C">
            <w:pPr>
              <w:rPr>
                <w:rFonts w:ascii="Times New Roman" w:eastAsia="Calibri" w:hAnsi="Times New Roman" w:cs="Times New Roman"/>
              </w:rPr>
            </w:pPr>
            <w:r w:rsidRPr="0070724C">
              <w:rPr>
                <w:rFonts w:ascii="Times New Roman" w:eastAsia="Calibri" w:hAnsi="Times New Roman" w:cs="Times New Roman"/>
              </w:rPr>
              <w:t>Frequency and quality of participation</w:t>
            </w:r>
          </w:p>
        </w:tc>
        <w:tc>
          <w:tcPr>
            <w:tcW w:w="1800" w:type="dxa"/>
          </w:tcPr>
          <w:p w14:paraId="4280E007" w14:textId="77777777" w:rsidR="0070724C" w:rsidRPr="0070724C" w:rsidRDefault="0070724C" w:rsidP="0070724C">
            <w:pPr>
              <w:rPr>
                <w:rFonts w:ascii="Times New Roman" w:eastAsia="Calibri" w:hAnsi="Times New Roman" w:cs="Times New Roman"/>
              </w:rPr>
            </w:pPr>
            <w:r w:rsidRPr="0070724C">
              <w:rPr>
                <w:rFonts w:ascii="Times New Roman" w:eastAsia="Calibri" w:hAnsi="Times New Roman" w:cs="Times New Roman"/>
              </w:rPr>
              <w:t xml:space="preserve">Needs prompting to participate, not engaged, answers show minimal effort. </w:t>
            </w:r>
          </w:p>
        </w:tc>
        <w:tc>
          <w:tcPr>
            <w:tcW w:w="1980" w:type="dxa"/>
          </w:tcPr>
          <w:p w14:paraId="651F3812" w14:textId="77777777" w:rsidR="0070724C" w:rsidRPr="0070724C" w:rsidRDefault="0070724C" w:rsidP="0070724C">
            <w:pPr>
              <w:rPr>
                <w:rFonts w:ascii="Times New Roman" w:eastAsia="Calibri" w:hAnsi="Times New Roman" w:cs="Times New Roman"/>
              </w:rPr>
            </w:pPr>
            <w:r w:rsidRPr="0070724C">
              <w:rPr>
                <w:rFonts w:ascii="Times New Roman" w:eastAsia="Calibri" w:hAnsi="Times New Roman" w:cs="Times New Roman"/>
              </w:rPr>
              <w:t xml:space="preserve">Participates occasionally, provides comments related to the discussion, asks questions. </w:t>
            </w:r>
          </w:p>
        </w:tc>
        <w:tc>
          <w:tcPr>
            <w:tcW w:w="1800" w:type="dxa"/>
          </w:tcPr>
          <w:p w14:paraId="79B6E7F9" w14:textId="77777777" w:rsidR="0070724C" w:rsidRPr="0070724C" w:rsidRDefault="0070724C" w:rsidP="0070724C">
            <w:pPr>
              <w:rPr>
                <w:rFonts w:ascii="Times New Roman" w:eastAsia="Calibri" w:hAnsi="Times New Roman" w:cs="Times New Roman"/>
              </w:rPr>
            </w:pPr>
            <w:r w:rsidRPr="0070724C">
              <w:rPr>
                <w:rFonts w:ascii="Times New Roman" w:eastAsia="Calibri" w:hAnsi="Times New Roman" w:cs="Times New Roman"/>
              </w:rPr>
              <w:t xml:space="preserve">Participates often, asks relevant questions, provides answers and examples for clarification. </w:t>
            </w:r>
          </w:p>
        </w:tc>
        <w:tc>
          <w:tcPr>
            <w:tcW w:w="1975" w:type="dxa"/>
          </w:tcPr>
          <w:p w14:paraId="766FDBFE" w14:textId="77777777" w:rsidR="0070724C" w:rsidRDefault="0070724C" w:rsidP="0070724C">
            <w:pPr>
              <w:rPr>
                <w:rFonts w:ascii="Times New Roman" w:eastAsia="Calibri" w:hAnsi="Times New Roman" w:cs="Times New Roman"/>
              </w:rPr>
            </w:pPr>
            <w:r w:rsidRPr="0070724C">
              <w:rPr>
                <w:rFonts w:ascii="Times New Roman" w:eastAsia="Calibri" w:hAnsi="Times New Roman" w:cs="Times New Roman"/>
              </w:rPr>
              <w:t xml:space="preserve">Participates often, able to answer questions and make connections between ideas, prompts further discussion and expands the understanding of all participants. </w:t>
            </w:r>
          </w:p>
          <w:p w14:paraId="78EE28B3" w14:textId="77777777" w:rsidR="0070724C" w:rsidRPr="0070724C" w:rsidRDefault="0070724C" w:rsidP="0070724C">
            <w:pPr>
              <w:rPr>
                <w:rFonts w:ascii="Times New Roman" w:eastAsia="Calibri" w:hAnsi="Times New Roman" w:cs="Times New Roman"/>
              </w:rPr>
            </w:pPr>
          </w:p>
        </w:tc>
      </w:tr>
      <w:tr w:rsidR="0070724C" w:rsidRPr="0070724C" w14:paraId="460EB758" w14:textId="77777777" w:rsidTr="00F709D1">
        <w:tc>
          <w:tcPr>
            <w:tcW w:w="1795" w:type="dxa"/>
          </w:tcPr>
          <w:p w14:paraId="7F73430A" w14:textId="77777777" w:rsidR="0070724C" w:rsidRPr="0070724C" w:rsidRDefault="0070724C" w:rsidP="0070724C">
            <w:pPr>
              <w:rPr>
                <w:rFonts w:ascii="Times New Roman" w:eastAsia="Calibri" w:hAnsi="Times New Roman" w:cs="Times New Roman"/>
              </w:rPr>
            </w:pPr>
            <w:r w:rsidRPr="0070724C">
              <w:rPr>
                <w:rFonts w:ascii="Times New Roman" w:eastAsia="Calibri" w:hAnsi="Times New Roman" w:cs="Times New Roman"/>
              </w:rPr>
              <w:t>Command of material</w:t>
            </w:r>
          </w:p>
        </w:tc>
        <w:tc>
          <w:tcPr>
            <w:tcW w:w="1800" w:type="dxa"/>
          </w:tcPr>
          <w:p w14:paraId="03DFDE42" w14:textId="77777777" w:rsidR="0070724C" w:rsidRPr="0070724C" w:rsidRDefault="0070724C" w:rsidP="0070724C">
            <w:pPr>
              <w:rPr>
                <w:rFonts w:ascii="Times New Roman" w:eastAsia="Calibri" w:hAnsi="Times New Roman" w:cs="Times New Roman"/>
              </w:rPr>
            </w:pPr>
            <w:r w:rsidRPr="0070724C">
              <w:rPr>
                <w:rFonts w:ascii="Times New Roman" w:eastAsia="Calibri" w:hAnsi="Times New Roman" w:cs="Times New Roman"/>
              </w:rPr>
              <w:t xml:space="preserve">Shows gaps in knowledge. </w:t>
            </w:r>
          </w:p>
        </w:tc>
        <w:tc>
          <w:tcPr>
            <w:tcW w:w="1980" w:type="dxa"/>
          </w:tcPr>
          <w:p w14:paraId="3E5E34C3" w14:textId="77777777" w:rsidR="0070724C" w:rsidRPr="0070724C" w:rsidRDefault="0070724C" w:rsidP="0070724C">
            <w:pPr>
              <w:rPr>
                <w:rFonts w:ascii="Times New Roman" w:eastAsia="Calibri" w:hAnsi="Times New Roman" w:cs="Times New Roman"/>
              </w:rPr>
            </w:pPr>
            <w:r w:rsidRPr="0070724C">
              <w:rPr>
                <w:rFonts w:ascii="Times New Roman" w:eastAsia="Calibri" w:hAnsi="Times New Roman" w:cs="Times New Roman"/>
              </w:rPr>
              <w:t xml:space="preserve">Displays good grasp of the material discussed. </w:t>
            </w:r>
          </w:p>
        </w:tc>
        <w:tc>
          <w:tcPr>
            <w:tcW w:w="1800" w:type="dxa"/>
          </w:tcPr>
          <w:p w14:paraId="3F1AEBD1" w14:textId="77777777" w:rsidR="0070724C" w:rsidRPr="0070724C" w:rsidRDefault="0070724C" w:rsidP="0070724C">
            <w:pPr>
              <w:rPr>
                <w:rFonts w:ascii="Times New Roman" w:eastAsia="Calibri" w:hAnsi="Times New Roman" w:cs="Times New Roman"/>
              </w:rPr>
            </w:pPr>
            <w:r w:rsidRPr="0070724C">
              <w:rPr>
                <w:rFonts w:ascii="Times New Roman" w:eastAsia="Calibri" w:hAnsi="Times New Roman" w:cs="Times New Roman"/>
              </w:rPr>
              <w:t xml:space="preserve">Demonstrates mastery of the material, able to summarize the material and connect ideas. </w:t>
            </w:r>
          </w:p>
        </w:tc>
        <w:tc>
          <w:tcPr>
            <w:tcW w:w="1975" w:type="dxa"/>
          </w:tcPr>
          <w:p w14:paraId="083A80E5" w14:textId="77777777" w:rsidR="0070724C" w:rsidRDefault="0070724C" w:rsidP="0070724C">
            <w:pPr>
              <w:rPr>
                <w:rFonts w:ascii="Times New Roman" w:eastAsia="Calibri" w:hAnsi="Times New Roman" w:cs="Times New Roman"/>
              </w:rPr>
            </w:pPr>
            <w:r w:rsidRPr="0070724C">
              <w:rPr>
                <w:rFonts w:ascii="Times New Roman" w:eastAsia="Calibri" w:hAnsi="Times New Roman" w:cs="Times New Roman"/>
              </w:rPr>
              <w:t xml:space="preserve">Statements, questions and opinions show in-depth understanding of key concepts and provide insight and perspective. </w:t>
            </w:r>
          </w:p>
          <w:p w14:paraId="06D575A4" w14:textId="77777777" w:rsidR="0070724C" w:rsidRPr="0070724C" w:rsidRDefault="0070724C" w:rsidP="0070724C">
            <w:pPr>
              <w:rPr>
                <w:rFonts w:ascii="Times New Roman" w:eastAsia="Calibri" w:hAnsi="Times New Roman" w:cs="Times New Roman"/>
              </w:rPr>
            </w:pPr>
          </w:p>
        </w:tc>
      </w:tr>
      <w:bookmarkEnd w:id="3"/>
    </w:tbl>
    <w:p w14:paraId="1E1A620F" w14:textId="26AAEE59" w:rsidR="0090502D" w:rsidRDefault="0090502D" w:rsidP="0070724C">
      <w:pPr>
        <w:spacing w:after="0"/>
        <w:rPr>
          <w:bCs/>
          <w:sz w:val="24"/>
          <w:szCs w:val="24"/>
        </w:rPr>
      </w:pPr>
    </w:p>
    <w:p w14:paraId="6C2C24EC" w14:textId="1B9FD544" w:rsidR="0070724C" w:rsidRPr="00324EB4" w:rsidRDefault="0070724C" w:rsidP="0070724C">
      <w:pPr>
        <w:spacing w:before="280" w:after="150"/>
        <w:ind w:left="360"/>
        <w:rPr>
          <w:rFonts w:eastAsia="Arial" w:cstheme="minorHAnsi"/>
          <w:sz w:val="24"/>
          <w:szCs w:val="24"/>
        </w:rPr>
      </w:pPr>
      <w:r>
        <w:rPr>
          <w:rFonts w:ascii="Arial" w:eastAsia="Arial" w:hAnsi="Arial" w:cs="Arial"/>
          <w:sz w:val="24"/>
          <w:szCs w:val="24"/>
        </w:rPr>
        <w:tab/>
      </w:r>
      <w:r w:rsidRPr="00324EB4">
        <w:rPr>
          <w:rFonts w:eastAsia="Arial" w:cstheme="minorHAnsi"/>
          <w:sz w:val="24"/>
          <w:szCs w:val="24"/>
        </w:rPr>
        <w:t xml:space="preserve">The students will complete three </w:t>
      </w:r>
      <w:r w:rsidR="00603408">
        <w:rPr>
          <w:rFonts w:eastAsia="Arial" w:cstheme="minorHAnsi"/>
          <w:sz w:val="24"/>
          <w:szCs w:val="24"/>
        </w:rPr>
        <w:t>group presentations</w:t>
      </w:r>
      <w:r w:rsidRPr="00324EB4">
        <w:rPr>
          <w:rFonts w:eastAsia="Arial" w:cstheme="minorHAnsi"/>
          <w:sz w:val="24"/>
          <w:szCs w:val="24"/>
        </w:rPr>
        <w:t xml:space="preserve">, one in each module of the course. The projects will involve research on a topic assigned by the module instructor and preparing and delivering a 10-15 min </w:t>
      </w:r>
      <w:proofErr w:type="spellStart"/>
      <w:r w:rsidRPr="00324EB4">
        <w:rPr>
          <w:rFonts w:eastAsia="Arial" w:cstheme="minorHAnsi"/>
          <w:sz w:val="24"/>
          <w:szCs w:val="24"/>
        </w:rPr>
        <w:t>Powerpoint</w:t>
      </w:r>
      <w:proofErr w:type="spellEnd"/>
      <w:r w:rsidRPr="00324EB4">
        <w:rPr>
          <w:rFonts w:eastAsia="Arial" w:cstheme="minorHAnsi"/>
          <w:sz w:val="24"/>
          <w:szCs w:val="24"/>
        </w:rPr>
        <w:t xml:space="preserve"> presentation. The presentation</w:t>
      </w:r>
      <w:r w:rsidR="00603408">
        <w:rPr>
          <w:rFonts w:eastAsia="Arial" w:cstheme="minorHAnsi"/>
          <w:sz w:val="24"/>
          <w:szCs w:val="24"/>
        </w:rPr>
        <w:t>s</w:t>
      </w:r>
      <w:r w:rsidRPr="00324EB4">
        <w:rPr>
          <w:rFonts w:eastAsia="Arial" w:cstheme="minorHAnsi"/>
          <w:sz w:val="24"/>
          <w:szCs w:val="24"/>
        </w:rPr>
        <w:t xml:space="preserve"> will be graded based on the rubric below:</w:t>
      </w:r>
    </w:p>
    <w:p w14:paraId="77A2B81F" w14:textId="77777777" w:rsidR="0070724C" w:rsidRPr="00BE7239" w:rsidRDefault="0070724C" w:rsidP="0070724C">
      <w:pPr>
        <w:spacing w:before="280" w:after="150"/>
        <w:ind w:left="360"/>
        <w:rPr>
          <w:rFonts w:ascii="Arial" w:eastAsia="Arial" w:hAnsi="Arial" w:cs="Arial"/>
          <w:sz w:val="24"/>
          <w:szCs w:val="24"/>
        </w:rPr>
      </w:pPr>
    </w:p>
    <w:tbl>
      <w:tblPr>
        <w:tblStyle w:val="TableGrid"/>
        <w:tblW w:w="0" w:type="auto"/>
        <w:tblLook w:val="04A0" w:firstRow="1" w:lastRow="0" w:firstColumn="1" w:lastColumn="0" w:noHBand="0" w:noVBand="1"/>
      </w:tblPr>
      <w:tblGrid>
        <w:gridCol w:w="2065"/>
        <w:gridCol w:w="2430"/>
        <w:gridCol w:w="2430"/>
        <w:gridCol w:w="2425"/>
      </w:tblGrid>
      <w:tr w:rsidR="0070724C" w:rsidRPr="0070724C" w14:paraId="03BECE4E" w14:textId="77777777" w:rsidTr="00F709D1">
        <w:tc>
          <w:tcPr>
            <w:tcW w:w="2065" w:type="dxa"/>
            <w:shd w:val="clear" w:color="auto" w:fill="D0CECE" w:themeFill="background2" w:themeFillShade="E6"/>
          </w:tcPr>
          <w:p w14:paraId="05FC896A" w14:textId="77777777" w:rsidR="0070724C" w:rsidRPr="0070724C" w:rsidRDefault="0070724C" w:rsidP="0070724C">
            <w:pPr>
              <w:spacing w:line="259" w:lineRule="auto"/>
              <w:rPr>
                <w:bCs/>
                <w:sz w:val="24"/>
                <w:szCs w:val="24"/>
              </w:rPr>
            </w:pPr>
            <w:r w:rsidRPr="0070724C">
              <w:rPr>
                <w:bCs/>
                <w:sz w:val="24"/>
                <w:szCs w:val="24"/>
              </w:rPr>
              <w:t>Criteria</w:t>
            </w:r>
          </w:p>
        </w:tc>
        <w:tc>
          <w:tcPr>
            <w:tcW w:w="2430" w:type="dxa"/>
            <w:shd w:val="clear" w:color="auto" w:fill="D0CECE" w:themeFill="background2" w:themeFillShade="E6"/>
          </w:tcPr>
          <w:p w14:paraId="44306540" w14:textId="77777777" w:rsidR="0070724C" w:rsidRPr="0070724C" w:rsidRDefault="0070724C" w:rsidP="0070724C">
            <w:pPr>
              <w:spacing w:line="259" w:lineRule="auto"/>
              <w:rPr>
                <w:bCs/>
                <w:sz w:val="24"/>
                <w:szCs w:val="24"/>
              </w:rPr>
            </w:pPr>
            <w:r w:rsidRPr="0070724C">
              <w:rPr>
                <w:bCs/>
                <w:sz w:val="24"/>
                <w:szCs w:val="24"/>
              </w:rPr>
              <w:t>Needs Improvement</w:t>
            </w:r>
          </w:p>
        </w:tc>
        <w:tc>
          <w:tcPr>
            <w:tcW w:w="2430" w:type="dxa"/>
            <w:shd w:val="clear" w:color="auto" w:fill="D0CECE" w:themeFill="background2" w:themeFillShade="E6"/>
          </w:tcPr>
          <w:p w14:paraId="0FA91581" w14:textId="77777777" w:rsidR="0070724C" w:rsidRPr="0070724C" w:rsidRDefault="0070724C" w:rsidP="0070724C">
            <w:pPr>
              <w:spacing w:line="259" w:lineRule="auto"/>
              <w:rPr>
                <w:bCs/>
                <w:sz w:val="24"/>
                <w:szCs w:val="24"/>
              </w:rPr>
            </w:pPr>
            <w:r w:rsidRPr="0070724C">
              <w:rPr>
                <w:bCs/>
                <w:sz w:val="24"/>
                <w:szCs w:val="24"/>
              </w:rPr>
              <w:t>Satisfactory</w:t>
            </w:r>
          </w:p>
        </w:tc>
        <w:tc>
          <w:tcPr>
            <w:tcW w:w="2425" w:type="dxa"/>
            <w:shd w:val="clear" w:color="auto" w:fill="D0CECE" w:themeFill="background2" w:themeFillShade="E6"/>
          </w:tcPr>
          <w:p w14:paraId="64AAB3C1" w14:textId="77777777" w:rsidR="0070724C" w:rsidRPr="0070724C" w:rsidRDefault="0070724C" w:rsidP="0070724C">
            <w:pPr>
              <w:spacing w:line="259" w:lineRule="auto"/>
              <w:rPr>
                <w:bCs/>
                <w:sz w:val="24"/>
                <w:szCs w:val="24"/>
              </w:rPr>
            </w:pPr>
            <w:r w:rsidRPr="0070724C">
              <w:rPr>
                <w:bCs/>
                <w:sz w:val="24"/>
                <w:szCs w:val="24"/>
              </w:rPr>
              <w:t>Excellent</w:t>
            </w:r>
          </w:p>
        </w:tc>
      </w:tr>
      <w:tr w:rsidR="0070724C" w:rsidRPr="0070724C" w14:paraId="4C8B9736" w14:textId="77777777" w:rsidTr="00F709D1">
        <w:tc>
          <w:tcPr>
            <w:tcW w:w="2065" w:type="dxa"/>
          </w:tcPr>
          <w:p w14:paraId="49FD3BFC" w14:textId="77777777" w:rsidR="0070724C" w:rsidRPr="0070724C" w:rsidRDefault="0070724C" w:rsidP="0070724C">
            <w:pPr>
              <w:spacing w:line="259" w:lineRule="auto"/>
              <w:rPr>
                <w:bCs/>
                <w:sz w:val="24"/>
                <w:szCs w:val="24"/>
              </w:rPr>
            </w:pPr>
            <w:r w:rsidRPr="0070724C">
              <w:rPr>
                <w:bCs/>
                <w:sz w:val="24"/>
                <w:szCs w:val="24"/>
              </w:rPr>
              <w:t>Subject knowledge</w:t>
            </w:r>
          </w:p>
        </w:tc>
        <w:tc>
          <w:tcPr>
            <w:tcW w:w="2430" w:type="dxa"/>
          </w:tcPr>
          <w:p w14:paraId="12F30E7D" w14:textId="77777777" w:rsidR="0070724C" w:rsidRPr="0070724C" w:rsidRDefault="0070724C" w:rsidP="0070724C">
            <w:pPr>
              <w:spacing w:line="259" w:lineRule="auto"/>
              <w:rPr>
                <w:bCs/>
                <w:sz w:val="24"/>
                <w:szCs w:val="24"/>
              </w:rPr>
            </w:pPr>
            <w:r w:rsidRPr="0070724C">
              <w:rPr>
                <w:bCs/>
                <w:sz w:val="24"/>
                <w:szCs w:val="24"/>
              </w:rPr>
              <w:t>Limited understanding of the material discussed.</w:t>
            </w:r>
          </w:p>
        </w:tc>
        <w:tc>
          <w:tcPr>
            <w:tcW w:w="2430" w:type="dxa"/>
          </w:tcPr>
          <w:p w14:paraId="117F8005" w14:textId="77777777" w:rsidR="0070724C" w:rsidRPr="0070724C" w:rsidRDefault="0070724C" w:rsidP="0070724C">
            <w:pPr>
              <w:spacing w:line="259" w:lineRule="auto"/>
              <w:rPr>
                <w:bCs/>
                <w:sz w:val="24"/>
                <w:szCs w:val="24"/>
              </w:rPr>
            </w:pPr>
            <w:r w:rsidRPr="0070724C">
              <w:rPr>
                <w:bCs/>
                <w:sz w:val="24"/>
                <w:szCs w:val="24"/>
              </w:rPr>
              <w:t xml:space="preserve">Mastery of the key concepts of the discussed material and ability to make connections between them. </w:t>
            </w:r>
          </w:p>
        </w:tc>
        <w:tc>
          <w:tcPr>
            <w:tcW w:w="2425" w:type="dxa"/>
          </w:tcPr>
          <w:p w14:paraId="635EF28B" w14:textId="77777777" w:rsidR="0070724C" w:rsidRPr="0070724C" w:rsidRDefault="0070724C" w:rsidP="0070724C">
            <w:pPr>
              <w:spacing w:line="259" w:lineRule="auto"/>
              <w:rPr>
                <w:bCs/>
                <w:sz w:val="24"/>
                <w:szCs w:val="24"/>
              </w:rPr>
            </w:pPr>
            <w:r w:rsidRPr="0070724C">
              <w:rPr>
                <w:bCs/>
                <w:sz w:val="24"/>
                <w:szCs w:val="24"/>
              </w:rPr>
              <w:t xml:space="preserve">In-depth knowledge of the material, ability to integrate knowledge, suggestion of alternative explanations or perspectives on an issue. </w:t>
            </w:r>
          </w:p>
        </w:tc>
      </w:tr>
      <w:tr w:rsidR="0070724C" w:rsidRPr="0070724C" w14:paraId="407B149D" w14:textId="77777777" w:rsidTr="00F709D1">
        <w:tc>
          <w:tcPr>
            <w:tcW w:w="2065" w:type="dxa"/>
          </w:tcPr>
          <w:p w14:paraId="2234CEDB" w14:textId="77777777" w:rsidR="0070724C" w:rsidRPr="0070724C" w:rsidRDefault="0070724C" w:rsidP="0070724C">
            <w:pPr>
              <w:spacing w:line="259" w:lineRule="auto"/>
              <w:rPr>
                <w:bCs/>
                <w:sz w:val="24"/>
                <w:szCs w:val="24"/>
              </w:rPr>
            </w:pPr>
            <w:r w:rsidRPr="0070724C">
              <w:rPr>
                <w:bCs/>
                <w:sz w:val="24"/>
                <w:szCs w:val="24"/>
              </w:rPr>
              <w:lastRenderedPageBreak/>
              <w:t>Quality of presentation</w:t>
            </w:r>
          </w:p>
          <w:p w14:paraId="5EF07209" w14:textId="77777777" w:rsidR="0070724C" w:rsidRPr="0070724C" w:rsidRDefault="0070724C" w:rsidP="0070724C">
            <w:pPr>
              <w:spacing w:line="259" w:lineRule="auto"/>
              <w:rPr>
                <w:bCs/>
                <w:sz w:val="24"/>
                <w:szCs w:val="24"/>
              </w:rPr>
            </w:pPr>
          </w:p>
        </w:tc>
        <w:tc>
          <w:tcPr>
            <w:tcW w:w="2430" w:type="dxa"/>
          </w:tcPr>
          <w:p w14:paraId="4953B23D" w14:textId="77777777" w:rsidR="0070724C" w:rsidRPr="0070724C" w:rsidRDefault="0070724C" w:rsidP="0070724C">
            <w:pPr>
              <w:spacing w:line="259" w:lineRule="auto"/>
              <w:rPr>
                <w:bCs/>
                <w:sz w:val="24"/>
                <w:szCs w:val="24"/>
              </w:rPr>
            </w:pPr>
            <w:r w:rsidRPr="0070724C">
              <w:rPr>
                <w:bCs/>
                <w:sz w:val="24"/>
                <w:szCs w:val="24"/>
              </w:rPr>
              <w:t xml:space="preserve">Slides have key details missing or irrelevant information. </w:t>
            </w:r>
          </w:p>
          <w:p w14:paraId="2AE9A860" w14:textId="77777777" w:rsidR="0070724C" w:rsidRPr="0070724C" w:rsidRDefault="0070724C" w:rsidP="0070724C">
            <w:pPr>
              <w:spacing w:line="259" w:lineRule="auto"/>
              <w:rPr>
                <w:bCs/>
                <w:sz w:val="24"/>
                <w:szCs w:val="24"/>
              </w:rPr>
            </w:pPr>
          </w:p>
        </w:tc>
        <w:tc>
          <w:tcPr>
            <w:tcW w:w="2430" w:type="dxa"/>
          </w:tcPr>
          <w:p w14:paraId="60ED3906" w14:textId="77777777" w:rsidR="0070724C" w:rsidRPr="0070724C" w:rsidRDefault="0070724C" w:rsidP="0070724C">
            <w:pPr>
              <w:spacing w:line="259" w:lineRule="auto"/>
              <w:rPr>
                <w:bCs/>
                <w:sz w:val="24"/>
                <w:szCs w:val="24"/>
              </w:rPr>
            </w:pPr>
            <w:r w:rsidRPr="0070724C">
              <w:rPr>
                <w:bCs/>
                <w:sz w:val="24"/>
                <w:szCs w:val="24"/>
              </w:rPr>
              <w:t xml:space="preserve">Slides have appropriate information and are well organized. </w:t>
            </w:r>
          </w:p>
        </w:tc>
        <w:tc>
          <w:tcPr>
            <w:tcW w:w="2425" w:type="dxa"/>
          </w:tcPr>
          <w:p w14:paraId="07B18655" w14:textId="77777777" w:rsidR="0070724C" w:rsidRPr="0070724C" w:rsidRDefault="0070724C" w:rsidP="0070724C">
            <w:pPr>
              <w:spacing w:line="259" w:lineRule="auto"/>
              <w:rPr>
                <w:bCs/>
                <w:sz w:val="24"/>
                <w:szCs w:val="24"/>
              </w:rPr>
            </w:pPr>
            <w:r w:rsidRPr="0070724C">
              <w:rPr>
                <w:bCs/>
                <w:sz w:val="24"/>
                <w:szCs w:val="24"/>
              </w:rPr>
              <w:t xml:space="preserve">Slides are logically arranged, illustrate key points, are easy to follow, and prompt discussion. </w:t>
            </w:r>
          </w:p>
        </w:tc>
      </w:tr>
      <w:tr w:rsidR="0070724C" w:rsidRPr="0070724C" w14:paraId="728DE969" w14:textId="77777777" w:rsidTr="00F709D1">
        <w:tc>
          <w:tcPr>
            <w:tcW w:w="2065" w:type="dxa"/>
          </w:tcPr>
          <w:p w14:paraId="4CD2AB8B" w14:textId="77777777" w:rsidR="0070724C" w:rsidRPr="0070724C" w:rsidRDefault="0070724C" w:rsidP="0070724C">
            <w:pPr>
              <w:spacing w:line="259" w:lineRule="auto"/>
              <w:rPr>
                <w:bCs/>
                <w:sz w:val="24"/>
                <w:szCs w:val="24"/>
              </w:rPr>
            </w:pPr>
            <w:r w:rsidRPr="0070724C">
              <w:rPr>
                <w:bCs/>
                <w:sz w:val="24"/>
                <w:szCs w:val="24"/>
              </w:rPr>
              <w:t>Supporting materials</w:t>
            </w:r>
          </w:p>
        </w:tc>
        <w:tc>
          <w:tcPr>
            <w:tcW w:w="2430" w:type="dxa"/>
          </w:tcPr>
          <w:p w14:paraId="490BCB89" w14:textId="77777777" w:rsidR="0070724C" w:rsidRPr="0070724C" w:rsidRDefault="0070724C" w:rsidP="0070724C">
            <w:pPr>
              <w:spacing w:line="259" w:lineRule="auto"/>
              <w:rPr>
                <w:bCs/>
                <w:sz w:val="24"/>
                <w:szCs w:val="24"/>
              </w:rPr>
            </w:pPr>
            <w:r w:rsidRPr="0070724C">
              <w:rPr>
                <w:bCs/>
                <w:sz w:val="24"/>
                <w:szCs w:val="24"/>
              </w:rPr>
              <w:t>Insufficient sources or sources with poor validity.</w:t>
            </w:r>
          </w:p>
        </w:tc>
        <w:tc>
          <w:tcPr>
            <w:tcW w:w="2430" w:type="dxa"/>
          </w:tcPr>
          <w:p w14:paraId="648C3104" w14:textId="77777777" w:rsidR="0070724C" w:rsidRPr="0070724C" w:rsidRDefault="0070724C" w:rsidP="0070724C">
            <w:pPr>
              <w:spacing w:line="259" w:lineRule="auto"/>
              <w:rPr>
                <w:bCs/>
                <w:sz w:val="24"/>
                <w:szCs w:val="24"/>
              </w:rPr>
            </w:pPr>
            <w:r w:rsidRPr="0070724C">
              <w:rPr>
                <w:bCs/>
                <w:sz w:val="24"/>
                <w:szCs w:val="24"/>
              </w:rPr>
              <w:t xml:space="preserve">Sources were sufficient and reputable. </w:t>
            </w:r>
          </w:p>
        </w:tc>
        <w:tc>
          <w:tcPr>
            <w:tcW w:w="2425" w:type="dxa"/>
          </w:tcPr>
          <w:p w14:paraId="71415605" w14:textId="77777777" w:rsidR="0070724C" w:rsidRPr="0070724C" w:rsidRDefault="0070724C" w:rsidP="0070724C">
            <w:pPr>
              <w:spacing w:line="259" w:lineRule="auto"/>
              <w:rPr>
                <w:bCs/>
                <w:sz w:val="24"/>
                <w:szCs w:val="24"/>
              </w:rPr>
            </w:pPr>
            <w:r w:rsidRPr="0070724C">
              <w:rPr>
                <w:bCs/>
                <w:sz w:val="24"/>
                <w:szCs w:val="24"/>
              </w:rPr>
              <w:t xml:space="preserve">Sources provided different viewpoints and broadened the understanding of the topic discussed. </w:t>
            </w:r>
          </w:p>
        </w:tc>
      </w:tr>
    </w:tbl>
    <w:p w14:paraId="13B9D1F5" w14:textId="77777777" w:rsidR="0070724C" w:rsidRDefault="0070724C" w:rsidP="0070724C">
      <w:pPr>
        <w:spacing w:after="0"/>
        <w:rPr>
          <w:bCs/>
          <w:sz w:val="24"/>
          <w:szCs w:val="24"/>
        </w:rPr>
      </w:pPr>
    </w:p>
    <w:p w14:paraId="15C95D05" w14:textId="062DAD7F" w:rsidR="0070724C" w:rsidRPr="0070724C" w:rsidRDefault="0070724C" w:rsidP="0070724C">
      <w:pPr>
        <w:spacing w:after="0"/>
        <w:rPr>
          <w:bCs/>
          <w:sz w:val="24"/>
          <w:szCs w:val="24"/>
        </w:rPr>
      </w:pPr>
      <w:r w:rsidRPr="0070724C">
        <w:rPr>
          <w:b/>
          <w:bCs/>
          <w:sz w:val="24"/>
          <w:szCs w:val="24"/>
        </w:rPr>
        <w:t>Weight/Distribution of Course Points</w:t>
      </w:r>
    </w:p>
    <w:p w14:paraId="576EF9CF" w14:textId="77777777" w:rsidR="0070724C" w:rsidRDefault="0070724C" w:rsidP="0070724C">
      <w:pPr>
        <w:spacing w:after="0"/>
        <w:rPr>
          <w:bCs/>
          <w:sz w:val="24"/>
          <w:szCs w:val="24"/>
        </w:rPr>
      </w:pPr>
      <w:r>
        <w:rPr>
          <w:bCs/>
          <w:sz w:val="24"/>
          <w:szCs w:val="24"/>
        </w:rPr>
        <w:tab/>
      </w:r>
    </w:p>
    <w:p w14:paraId="69024548" w14:textId="6F6CFFED" w:rsidR="0070724C" w:rsidRPr="0070724C" w:rsidRDefault="0070724C" w:rsidP="0070724C">
      <w:pPr>
        <w:spacing w:after="0"/>
        <w:rPr>
          <w:bCs/>
          <w:sz w:val="24"/>
          <w:szCs w:val="24"/>
        </w:rPr>
      </w:pPr>
      <w:r>
        <w:rPr>
          <w:bCs/>
          <w:sz w:val="24"/>
          <w:szCs w:val="24"/>
        </w:rPr>
        <w:tab/>
      </w:r>
      <w:r w:rsidRPr="0070724C">
        <w:rPr>
          <w:bCs/>
          <w:sz w:val="24"/>
          <w:szCs w:val="24"/>
        </w:rPr>
        <w:t xml:space="preserve">Final grades will be determined from the percentage of possible points earned by the students throughout the semester. The 3 exams will account for </w:t>
      </w:r>
      <w:r w:rsidR="003E22D7">
        <w:rPr>
          <w:bCs/>
          <w:sz w:val="24"/>
          <w:szCs w:val="24"/>
        </w:rPr>
        <w:t>4</w:t>
      </w:r>
      <w:r w:rsidRPr="0070724C">
        <w:rPr>
          <w:bCs/>
          <w:sz w:val="24"/>
          <w:szCs w:val="24"/>
        </w:rPr>
        <w:t xml:space="preserve">0% of total points. </w:t>
      </w:r>
      <w:r w:rsidR="006F67C2">
        <w:rPr>
          <w:bCs/>
          <w:sz w:val="24"/>
          <w:szCs w:val="24"/>
        </w:rPr>
        <w:t>30</w:t>
      </w:r>
      <w:r w:rsidRPr="0070724C">
        <w:rPr>
          <w:bCs/>
          <w:sz w:val="24"/>
          <w:szCs w:val="24"/>
        </w:rPr>
        <w:t xml:space="preserve">% of total points will be derived from grades on the presentations and the remaining </w:t>
      </w:r>
      <w:r w:rsidR="006F67C2">
        <w:rPr>
          <w:bCs/>
          <w:sz w:val="24"/>
          <w:szCs w:val="24"/>
        </w:rPr>
        <w:t>30</w:t>
      </w:r>
      <w:r w:rsidRPr="0070724C">
        <w:rPr>
          <w:bCs/>
          <w:sz w:val="24"/>
          <w:szCs w:val="24"/>
        </w:rPr>
        <w:t xml:space="preserve"> % of the points will be based upon quizzes and student participation in group discussions in class.</w:t>
      </w:r>
    </w:p>
    <w:p w14:paraId="1728CB67" w14:textId="77777777" w:rsidR="0070724C" w:rsidRPr="0070724C" w:rsidRDefault="0070724C" w:rsidP="0070724C">
      <w:pPr>
        <w:spacing w:after="0"/>
        <w:rPr>
          <w:bCs/>
          <w:sz w:val="24"/>
          <w:szCs w:val="24"/>
        </w:rPr>
      </w:pPr>
    </w:p>
    <w:p w14:paraId="130FE5A5" w14:textId="77777777" w:rsidR="0070724C" w:rsidRPr="0070724C" w:rsidRDefault="0070724C" w:rsidP="0070724C">
      <w:pPr>
        <w:spacing w:after="0"/>
        <w:rPr>
          <w:bCs/>
          <w:sz w:val="24"/>
          <w:szCs w:val="24"/>
        </w:rPr>
      </w:pPr>
      <w:r w:rsidRPr="0070724C">
        <w:rPr>
          <w:bCs/>
          <w:sz w:val="24"/>
          <w:szCs w:val="24"/>
        </w:rPr>
        <w:tab/>
      </w:r>
      <w:r w:rsidRPr="0070724C">
        <w:rPr>
          <w:bCs/>
          <w:sz w:val="24"/>
          <w:szCs w:val="24"/>
        </w:rPr>
        <w:tab/>
      </w:r>
      <w:r w:rsidRPr="0070724C">
        <w:rPr>
          <w:bCs/>
          <w:sz w:val="24"/>
          <w:szCs w:val="24"/>
        </w:rPr>
        <w:tab/>
      </w:r>
      <w:r w:rsidRPr="0070724C">
        <w:rPr>
          <w:bCs/>
          <w:sz w:val="24"/>
          <w:szCs w:val="24"/>
        </w:rPr>
        <w:tab/>
      </w:r>
      <w:r w:rsidRPr="0070724C">
        <w:rPr>
          <w:bCs/>
          <w:sz w:val="24"/>
          <w:szCs w:val="24"/>
        </w:rPr>
        <w:tab/>
      </w:r>
      <w:r w:rsidRPr="0070724C">
        <w:rPr>
          <w:bCs/>
          <w:sz w:val="24"/>
          <w:szCs w:val="24"/>
        </w:rPr>
        <w:tab/>
      </w:r>
      <w:r w:rsidRPr="0070724C">
        <w:rPr>
          <w:bCs/>
          <w:sz w:val="24"/>
          <w:szCs w:val="24"/>
        </w:rPr>
        <w:tab/>
      </w:r>
      <w:r w:rsidRPr="0070724C">
        <w:rPr>
          <w:bCs/>
          <w:sz w:val="24"/>
          <w:szCs w:val="24"/>
        </w:rPr>
        <w:tab/>
      </w:r>
      <w:r w:rsidRPr="0070724C">
        <w:rPr>
          <w:bCs/>
          <w:sz w:val="24"/>
          <w:szCs w:val="24"/>
        </w:rPr>
        <w:tab/>
      </w:r>
      <w:r w:rsidRPr="0070724C">
        <w:rPr>
          <w:bCs/>
          <w:sz w:val="24"/>
          <w:szCs w:val="24"/>
        </w:rPr>
        <w:tab/>
        <w:t>Points</w:t>
      </w:r>
    </w:p>
    <w:p w14:paraId="63E99965" w14:textId="63197E4F" w:rsidR="0070724C" w:rsidRPr="0070724C" w:rsidRDefault="0070724C" w:rsidP="0070724C">
      <w:pPr>
        <w:spacing w:after="0"/>
        <w:rPr>
          <w:bCs/>
          <w:sz w:val="24"/>
          <w:szCs w:val="24"/>
        </w:rPr>
      </w:pPr>
      <w:r w:rsidRPr="0070724C">
        <w:rPr>
          <w:bCs/>
          <w:sz w:val="24"/>
          <w:szCs w:val="24"/>
        </w:rPr>
        <w:t xml:space="preserve">Block exams (3 x </w:t>
      </w:r>
      <w:r w:rsidR="003E22D7">
        <w:rPr>
          <w:bCs/>
          <w:sz w:val="24"/>
          <w:szCs w:val="24"/>
        </w:rPr>
        <w:t>4</w:t>
      </w:r>
      <w:r w:rsidRPr="0070724C">
        <w:rPr>
          <w:bCs/>
          <w:sz w:val="24"/>
          <w:szCs w:val="24"/>
        </w:rPr>
        <w:t>0 points)</w:t>
      </w:r>
      <w:r w:rsidRPr="0070724C">
        <w:rPr>
          <w:bCs/>
          <w:sz w:val="24"/>
          <w:szCs w:val="24"/>
        </w:rPr>
        <w:tab/>
      </w:r>
      <w:r w:rsidRPr="0070724C">
        <w:rPr>
          <w:bCs/>
          <w:sz w:val="24"/>
          <w:szCs w:val="24"/>
        </w:rPr>
        <w:tab/>
      </w:r>
      <w:r w:rsidRPr="0070724C">
        <w:rPr>
          <w:bCs/>
          <w:sz w:val="24"/>
          <w:szCs w:val="24"/>
        </w:rPr>
        <w:tab/>
      </w:r>
      <w:r w:rsidRPr="0070724C">
        <w:rPr>
          <w:bCs/>
          <w:sz w:val="24"/>
          <w:szCs w:val="24"/>
        </w:rPr>
        <w:tab/>
      </w:r>
      <w:r w:rsidRPr="0070724C">
        <w:rPr>
          <w:bCs/>
          <w:sz w:val="24"/>
          <w:szCs w:val="24"/>
        </w:rPr>
        <w:tab/>
      </w:r>
      <w:r w:rsidRPr="0070724C">
        <w:rPr>
          <w:bCs/>
          <w:sz w:val="24"/>
          <w:szCs w:val="24"/>
        </w:rPr>
        <w:tab/>
      </w:r>
      <w:r w:rsidRPr="0070724C">
        <w:rPr>
          <w:bCs/>
          <w:sz w:val="24"/>
          <w:szCs w:val="24"/>
        </w:rPr>
        <w:tab/>
        <w:t>1</w:t>
      </w:r>
      <w:r w:rsidR="003E22D7">
        <w:rPr>
          <w:bCs/>
          <w:sz w:val="24"/>
          <w:szCs w:val="24"/>
        </w:rPr>
        <w:t>2</w:t>
      </w:r>
      <w:r w:rsidRPr="0070724C">
        <w:rPr>
          <w:bCs/>
          <w:sz w:val="24"/>
          <w:szCs w:val="24"/>
        </w:rPr>
        <w:t>0</w:t>
      </w:r>
    </w:p>
    <w:p w14:paraId="13AEA936" w14:textId="6B4BB4B5" w:rsidR="0070724C" w:rsidRPr="0070724C" w:rsidRDefault="0070724C" w:rsidP="0070724C">
      <w:pPr>
        <w:spacing w:after="0"/>
        <w:rPr>
          <w:bCs/>
          <w:sz w:val="24"/>
          <w:szCs w:val="24"/>
        </w:rPr>
      </w:pPr>
      <w:r w:rsidRPr="0070724C">
        <w:rPr>
          <w:bCs/>
          <w:sz w:val="24"/>
          <w:szCs w:val="24"/>
        </w:rPr>
        <w:t xml:space="preserve">Presentations (3 x </w:t>
      </w:r>
      <w:r w:rsidR="003E22D7">
        <w:rPr>
          <w:bCs/>
          <w:sz w:val="24"/>
          <w:szCs w:val="24"/>
        </w:rPr>
        <w:t>30</w:t>
      </w:r>
      <w:r w:rsidRPr="0070724C">
        <w:rPr>
          <w:bCs/>
          <w:sz w:val="24"/>
          <w:szCs w:val="24"/>
        </w:rPr>
        <w:t xml:space="preserve"> points)</w:t>
      </w:r>
      <w:r w:rsidRPr="0070724C">
        <w:rPr>
          <w:bCs/>
          <w:sz w:val="24"/>
          <w:szCs w:val="24"/>
        </w:rPr>
        <w:tab/>
      </w:r>
      <w:r w:rsidRPr="0070724C">
        <w:rPr>
          <w:bCs/>
          <w:sz w:val="24"/>
          <w:szCs w:val="24"/>
        </w:rPr>
        <w:tab/>
      </w:r>
      <w:r w:rsidRPr="0070724C">
        <w:rPr>
          <w:bCs/>
          <w:sz w:val="24"/>
          <w:szCs w:val="24"/>
        </w:rPr>
        <w:tab/>
      </w:r>
      <w:r w:rsidRPr="0070724C">
        <w:rPr>
          <w:bCs/>
          <w:sz w:val="24"/>
          <w:szCs w:val="24"/>
        </w:rPr>
        <w:tab/>
      </w:r>
      <w:r w:rsidRPr="0070724C">
        <w:rPr>
          <w:bCs/>
          <w:sz w:val="24"/>
          <w:szCs w:val="24"/>
        </w:rPr>
        <w:tab/>
      </w:r>
      <w:r w:rsidRPr="0070724C">
        <w:rPr>
          <w:bCs/>
          <w:sz w:val="24"/>
          <w:szCs w:val="24"/>
        </w:rPr>
        <w:tab/>
      </w:r>
      <w:r w:rsidR="00603408">
        <w:rPr>
          <w:bCs/>
          <w:sz w:val="24"/>
          <w:szCs w:val="24"/>
        </w:rPr>
        <w:tab/>
      </w:r>
      <w:r w:rsidR="003E22D7">
        <w:rPr>
          <w:bCs/>
          <w:sz w:val="24"/>
          <w:szCs w:val="24"/>
        </w:rPr>
        <w:t>90</w:t>
      </w:r>
      <w:r w:rsidRPr="0070724C">
        <w:rPr>
          <w:bCs/>
          <w:sz w:val="24"/>
          <w:szCs w:val="24"/>
        </w:rPr>
        <w:t xml:space="preserve"> </w:t>
      </w:r>
    </w:p>
    <w:p w14:paraId="2E9E3736" w14:textId="77777777" w:rsidR="0070724C" w:rsidRPr="0070724C" w:rsidRDefault="0070724C" w:rsidP="0070724C">
      <w:pPr>
        <w:spacing w:after="0"/>
        <w:rPr>
          <w:bCs/>
          <w:sz w:val="24"/>
          <w:szCs w:val="24"/>
        </w:rPr>
      </w:pPr>
      <w:r w:rsidRPr="0070724C">
        <w:rPr>
          <w:bCs/>
          <w:sz w:val="24"/>
          <w:szCs w:val="24"/>
        </w:rPr>
        <w:t xml:space="preserve">Discussion participation (3 x 10 points) </w:t>
      </w:r>
      <w:r w:rsidRPr="0070724C">
        <w:rPr>
          <w:bCs/>
          <w:sz w:val="24"/>
          <w:szCs w:val="24"/>
        </w:rPr>
        <w:tab/>
        <w:t xml:space="preserve"> </w:t>
      </w:r>
      <w:r w:rsidRPr="0070724C">
        <w:rPr>
          <w:bCs/>
          <w:sz w:val="24"/>
          <w:szCs w:val="24"/>
        </w:rPr>
        <w:tab/>
      </w:r>
      <w:r w:rsidRPr="0070724C">
        <w:rPr>
          <w:bCs/>
          <w:sz w:val="24"/>
          <w:szCs w:val="24"/>
        </w:rPr>
        <w:tab/>
      </w:r>
      <w:r w:rsidRPr="0070724C">
        <w:rPr>
          <w:bCs/>
          <w:sz w:val="24"/>
          <w:szCs w:val="24"/>
        </w:rPr>
        <w:tab/>
      </w:r>
      <w:r w:rsidRPr="0070724C">
        <w:rPr>
          <w:bCs/>
          <w:sz w:val="24"/>
          <w:szCs w:val="24"/>
        </w:rPr>
        <w:tab/>
        <w:t>30</w:t>
      </w:r>
    </w:p>
    <w:p w14:paraId="06B8EE1C" w14:textId="21DC1280" w:rsidR="0070724C" w:rsidRPr="0070724C" w:rsidRDefault="0070724C" w:rsidP="0070724C">
      <w:pPr>
        <w:spacing w:after="0"/>
        <w:rPr>
          <w:bCs/>
          <w:sz w:val="24"/>
          <w:szCs w:val="24"/>
        </w:rPr>
      </w:pPr>
      <w:r w:rsidRPr="0070724C">
        <w:rPr>
          <w:bCs/>
          <w:sz w:val="24"/>
          <w:szCs w:val="24"/>
        </w:rPr>
        <w:t>Quizzes (</w:t>
      </w:r>
      <w:r w:rsidR="003E22D7">
        <w:rPr>
          <w:bCs/>
          <w:sz w:val="24"/>
          <w:szCs w:val="24"/>
        </w:rPr>
        <w:t>6</w:t>
      </w:r>
      <w:r w:rsidRPr="0070724C">
        <w:rPr>
          <w:bCs/>
          <w:sz w:val="24"/>
          <w:szCs w:val="24"/>
        </w:rPr>
        <w:t xml:space="preserve"> x </w:t>
      </w:r>
      <w:r w:rsidR="003E22D7">
        <w:rPr>
          <w:bCs/>
          <w:sz w:val="24"/>
          <w:szCs w:val="24"/>
        </w:rPr>
        <w:t>10</w:t>
      </w:r>
      <w:r w:rsidRPr="0070724C">
        <w:rPr>
          <w:bCs/>
          <w:sz w:val="24"/>
          <w:szCs w:val="24"/>
        </w:rPr>
        <w:t xml:space="preserve"> points)</w:t>
      </w:r>
      <w:r w:rsidRPr="0070724C">
        <w:rPr>
          <w:bCs/>
          <w:sz w:val="24"/>
          <w:szCs w:val="24"/>
        </w:rPr>
        <w:tab/>
      </w:r>
      <w:r w:rsidRPr="0070724C">
        <w:rPr>
          <w:bCs/>
          <w:sz w:val="24"/>
          <w:szCs w:val="24"/>
        </w:rPr>
        <w:tab/>
      </w:r>
      <w:r w:rsidRPr="0070724C">
        <w:rPr>
          <w:bCs/>
          <w:sz w:val="24"/>
          <w:szCs w:val="24"/>
        </w:rPr>
        <w:tab/>
      </w:r>
      <w:r w:rsidRPr="0070724C">
        <w:rPr>
          <w:bCs/>
          <w:sz w:val="24"/>
          <w:szCs w:val="24"/>
        </w:rPr>
        <w:tab/>
      </w:r>
      <w:r w:rsidRPr="0070724C">
        <w:rPr>
          <w:bCs/>
          <w:sz w:val="24"/>
          <w:szCs w:val="24"/>
        </w:rPr>
        <w:tab/>
      </w:r>
      <w:r w:rsidRPr="0070724C">
        <w:rPr>
          <w:bCs/>
          <w:sz w:val="24"/>
          <w:szCs w:val="24"/>
        </w:rPr>
        <w:tab/>
      </w:r>
      <w:r w:rsidRPr="0070724C">
        <w:rPr>
          <w:bCs/>
          <w:sz w:val="24"/>
          <w:szCs w:val="24"/>
        </w:rPr>
        <w:tab/>
      </w:r>
      <w:r w:rsidR="003E22D7">
        <w:rPr>
          <w:bCs/>
          <w:sz w:val="24"/>
          <w:szCs w:val="24"/>
        </w:rPr>
        <w:t>60</w:t>
      </w:r>
      <w:r w:rsidRPr="0070724C">
        <w:rPr>
          <w:bCs/>
          <w:sz w:val="24"/>
          <w:szCs w:val="24"/>
        </w:rPr>
        <w:tab/>
      </w:r>
      <w:r w:rsidRPr="0070724C">
        <w:rPr>
          <w:bCs/>
          <w:sz w:val="24"/>
          <w:szCs w:val="24"/>
        </w:rPr>
        <w:tab/>
      </w:r>
      <w:r w:rsidRPr="0070724C">
        <w:rPr>
          <w:bCs/>
          <w:sz w:val="24"/>
          <w:szCs w:val="24"/>
        </w:rPr>
        <w:tab/>
      </w:r>
    </w:p>
    <w:p w14:paraId="7F935354" w14:textId="77777777" w:rsidR="0070724C" w:rsidRPr="0070724C" w:rsidRDefault="0070724C" w:rsidP="0070724C">
      <w:pPr>
        <w:spacing w:after="0"/>
        <w:rPr>
          <w:bCs/>
          <w:sz w:val="24"/>
          <w:szCs w:val="24"/>
        </w:rPr>
      </w:pPr>
    </w:p>
    <w:p w14:paraId="51F0AF55" w14:textId="77777777" w:rsidR="0070724C" w:rsidRPr="0070724C" w:rsidRDefault="0070724C" w:rsidP="0070724C">
      <w:pPr>
        <w:spacing w:after="0"/>
        <w:rPr>
          <w:b/>
          <w:bCs/>
          <w:sz w:val="24"/>
          <w:szCs w:val="24"/>
        </w:rPr>
      </w:pPr>
      <w:r w:rsidRPr="0070724C">
        <w:rPr>
          <w:bCs/>
          <w:sz w:val="24"/>
          <w:szCs w:val="24"/>
        </w:rPr>
        <w:tab/>
      </w:r>
      <w:r w:rsidRPr="0070724C">
        <w:rPr>
          <w:bCs/>
          <w:sz w:val="24"/>
          <w:szCs w:val="24"/>
        </w:rPr>
        <w:tab/>
      </w:r>
      <w:r w:rsidRPr="0070724C">
        <w:rPr>
          <w:bCs/>
          <w:sz w:val="24"/>
          <w:szCs w:val="24"/>
        </w:rPr>
        <w:tab/>
      </w:r>
      <w:r w:rsidRPr="0070724C">
        <w:rPr>
          <w:bCs/>
          <w:sz w:val="24"/>
          <w:szCs w:val="24"/>
        </w:rPr>
        <w:tab/>
      </w:r>
      <w:r w:rsidRPr="0070724C">
        <w:rPr>
          <w:bCs/>
          <w:sz w:val="24"/>
          <w:szCs w:val="24"/>
        </w:rPr>
        <w:tab/>
      </w:r>
      <w:r w:rsidRPr="0070724C">
        <w:rPr>
          <w:bCs/>
          <w:sz w:val="24"/>
          <w:szCs w:val="24"/>
        </w:rPr>
        <w:tab/>
      </w:r>
      <w:r w:rsidRPr="0070724C">
        <w:rPr>
          <w:bCs/>
          <w:sz w:val="24"/>
          <w:szCs w:val="24"/>
        </w:rPr>
        <w:tab/>
      </w:r>
      <w:r w:rsidRPr="0070724C">
        <w:rPr>
          <w:bCs/>
          <w:sz w:val="24"/>
          <w:szCs w:val="24"/>
        </w:rPr>
        <w:tab/>
      </w:r>
      <w:r w:rsidRPr="0070724C">
        <w:rPr>
          <w:b/>
          <w:bCs/>
          <w:sz w:val="24"/>
          <w:szCs w:val="24"/>
        </w:rPr>
        <w:t>Total points</w:t>
      </w:r>
      <w:r w:rsidRPr="0070724C">
        <w:rPr>
          <w:b/>
          <w:bCs/>
          <w:sz w:val="24"/>
          <w:szCs w:val="24"/>
        </w:rPr>
        <w:tab/>
        <w:t>300</w:t>
      </w:r>
    </w:p>
    <w:p w14:paraId="1983266C" w14:textId="21658448" w:rsidR="0070724C" w:rsidRDefault="0070724C" w:rsidP="0070724C">
      <w:pPr>
        <w:spacing w:after="0"/>
        <w:rPr>
          <w:bCs/>
          <w:sz w:val="24"/>
          <w:szCs w:val="24"/>
        </w:rPr>
      </w:pPr>
      <w:r w:rsidRPr="0070724C">
        <w:rPr>
          <w:b/>
          <w:bCs/>
          <w:sz w:val="24"/>
          <w:szCs w:val="24"/>
        </w:rPr>
        <w:t>Mid-Semester Grade</w:t>
      </w:r>
    </w:p>
    <w:p w14:paraId="6B017C0E" w14:textId="77777777" w:rsidR="0070724C" w:rsidRPr="0070724C" w:rsidRDefault="0070724C" w:rsidP="0070724C">
      <w:pPr>
        <w:spacing w:after="0"/>
        <w:rPr>
          <w:bCs/>
          <w:sz w:val="24"/>
          <w:szCs w:val="24"/>
        </w:rPr>
      </w:pPr>
    </w:p>
    <w:p w14:paraId="5765CF34" w14:textId="12BE8CCC" w:rsidR="0070724C" w:rsidRDefault="0070724C" w:rsidP="0070724C">
      <w:pPr>
        <w:spacing w:after="0"/>
        <w:rPr>
          <w:bCs/>
          <w:sz w:val="24"/>
          <w:szCs w:val="24"/>
        </w:rPr>
      </w:pPr>
      <w:r>
        <w:rPr>
          <w:bCs/>
          <w:sz w:val="24"/>
          <w:szCs w:val="24"/>
        </w:rPr>
        <w:tab/>
      </w:r>
      <w:r w:rsidRPr="0070724C">
        <w:rPr>
          <w:bCs/>
          <w:sz w:val="24"/>
          <w:szCs w:val="24"/>
        </w:rPr>
        <w:t xml:space="preserve">Mid-semester grades will be reported based upon performance on the first block exam, one presentation, discussion grade for the first module, and </w:t>
      </w:r>
      <w:r w:rsidR="006F67C2">
        <w:rPr>
          <w:bCs/>
          <w:sz w:val="24"/>
          <w:szCs w:val="24"/>
        </w:rPr>
        <w:t>three</w:t>
      </w:r>
      <w:r w:rsidRPr="0070724C">
        <w:rPr>
          <w:bCs/>
          <w:sz w:val="24"/>
          <w:szCs w:val="24"/>
        </w:rPr>
        <w:t xml:space="preserve"> quizzes, and will represent about 30% of total points available.  </w:t>
      </w:r>
    </w:p>
    <w:p w14:paraId="4ADB7DD7" w14:textId="77777777" w:rsidR="0070724C" w:rsidRPr="0070724C" w:rsidRDefault="0070724C" w:rsidP="0070724C">
      <w:pPr>
        <w:spacing w:after="0"/>
        <w:rPr>
          <w:bCs/>
          <w:sz w:val="24"/>
          <w:szCs w:val="24"/>
        </w:rPr>
      </w:pPr>
    </w:p>
    <w:p w14:paraId="77CAF326" w14:textId="177AF8FB" w:rsidR="0070724C" w:rsidRDefault="0070724C" w:rsidP="0070724C">
      <w:pPr>
        <w:spacing w:after="0"/>
        <w:rPr>
          <w:b/>
          <w:bCs/>
          <w:sz w:val="24"/>
          <w:szCs w:val="24"/>
        </w:rPr>
      </w:pPr>
      <w:r w:rsidRPr="0070724C">
        <w:rPr>
          <w:b/>
          <w:bCs/>
          <w:sz w:val="24"/>
          <w:szCs w:val="24"/>
        </w:rPr>
        <w:t>Final Grading Scale</w:t>
      </w:r>
    </w:p>
    <w:p w14:paraId="3BE546FF" w14:textId="77777777" w:rsidR="0070724C" w:rsidRPr="0070724C" w:rsidRDefault="0070724C" w:rsidP="0070724C">
      <w:pPr>
        <w:spacing w:after="0"/>
        <w:rPr>
          <w:b/>
          <w:bCs/>
          <w:sz w:val="24"/>
          <w:szCs w:val="24"/>
        </w:rPr>
      </w:pPr>
    </w:p>
    <w:p w14:paraId="3FDF0346" w14:textId="1562B3EA" w:rsidR="0070724C" w:rsidRDefault="00324EB4" w:rsidP="0070724C">
      <w:pPr>
        <w:spacing w:after="0"/>
        <w:rPr>
          <w:bCs/>
          <w:sz w:val="24"/>
          <w:szCs w:val="24"/>
        </w:rPr>
      </w:pPr>
      <w:r>
        <w:rPr>
          <w:bCs/>
          <w:sz w:val="24"/>
          <w:szCs w:val="24"/>
        </w:rPr>
        <w:tab/>
      </w:r>
      <w:r w:rsidR="0070724C" w:rsidRPr="0070724C">
        <w:rPr>
          <w:bCs/>
          <w:sz w:val="24"/>
          <w:szCs w:val="24"/>
        </w:rPr>
        <w:t>Final grades will be assigned using the following general scale for percentage of total points:</w:t>
      </w:r>
    </w:p>
    <w:p w14:paraId="1661E422" w14:textId="77777777" w:rsidR="0070724C" w:rsidRPr="0070724C" w:rsidRDefault="0070724C" w:rsidP="0070724C">
      <w:pPr>
        <w:spacing w:after="0"/>
        <w:rPr>
          <w:b/>
          <w:bCs/>
          <w:sz w:val="24"/>
          <w:szCs w:val="24"/>
        </w:rPr>
      </w:pPr>
    </w:p>
    <w:p w14:paraId="698D61AE" w14:textId="2C2346F2" w:rsidR="0070724C" w:rsidRPr="0070724C" w:rsidRDefault="0070724C" w:rsidP="0070724C">
      <w:pPr>
        <w:spacing w:after="0"/>
        <w:rPr>
          <w:bCs/>
          <w:sz w:val="24"/>
          <w:szCs w:val="24"/>
        </w:rPr>
      </w:pPr>
      <w:r w:rsidRPr="0070724C">
        <w:rPr>
          <w:bCs/>
          <w:sz w:val="24"/>
          <w:szCs w:val="24"/>
        </w:rPr>
        <w:t>Letter grade</w:t>
      </w:r>
      <w:r w:rsidRPr="0070724C">
        <w:rPr>
          <w:bCs/>
          <w:sz w:val="24"/>
          <w:szCs w:val="24"/>
        </w:rPr>
        <w:tab/>
      </w:r>
      <w:r w:rsidRPr="0070724C">
        <w:rPr>
          <w:bCs/>
          <w:sz w:val="24"/>
          <w:szCs w:val="24"/>
        </w:rPr>
        <w:tab/>
      </w:r>
      <w:r w:rsidRPr="0070724C">
        <w:rPr>
          <w:bCs/>
          <w:sz w:val="24"/>
          <w:szCs w:val="24"/>
        </w:rPr>
        <w:tab/>
        <w:t>Percent of Total points</w:t>
      </w:r>
      <w:r w:rsidRPr="0070724C">
        <w:rPr>
          <w:bCs/>
          <w:sz w:val="24"/>
          <w:szCs w:val="24"/>
        </w:rPr>
        <w:tab/>
      </w:r>
      <w:r>
        <w:rPr>
          <w:bCs/>
          <w:sz w:val="24"/>
          <w:szCs w:val="24"/>
        </w:rPr>
        <w:tab/>
      </w:r>
      <w:r>
        <w:rPr>
          <w:bCs/>
          <w:sz w:val="24"/>
          <w:szCs w:val="24"/>
        </w:rPr>
        <w:tab/>
      </w:r>
      <w:proofErr w:type="spellStart"/>
      <w:r w:rsidRPr="0070724C">
        <w:rPr>
          <w:bCs/>
          <w:sz w:val="24"/>
          <w:szCs w:val="24"/>
        </w:rPr>
        <w:t>Points</w:t>
      </w:r>
      <w:proofErr w:type="spellEnd"/>
    </w:p>
    <w:p w14:paraId="6FE93476" w14:textId="77777777" w:rsidR="0070724C" w:rsidRPr="0070724C" w:rsidRDefault="0070724C" w:rsidP="0070724C">
      <w:pPr>
        <w:spacing w:after="0"/>
        <w:rPr>
          <w:bCs/>
          <w:sz w:val="24"/>
          <w:szCs w:val="24"/>
        </w:rPr>
      </w:pPr>
      <w:r w:rsidRPr="0070724C">
        <w:rPr>
          <w:bCs/>
          <w:sz w:val="24"/>
          <w:szCs w:val="24"/>
        </w:rPr>
        <w:tab/>
        <w:t>A</w:t>
      </w:r>
      <w:r w:rsidRPr="0070724C">
        <w:rPr>
          <w:bCs/>
          <w:sz w:val="24"/>
          <w:szCs w:val="24"/>
        </w:rPr>
        <w:tab/>
      </w:r>
      <w:r w:rsidRPr="0070724C">
        <w:rPr>
          <w:bCs/>
          <w:sz w:val="24"/>
          <w:szCs w:val="24"/>
        </w:rPr>
        <w:tab/>
      </w:r>
      <w:r w:rsidRPr="0070724C">
        <w:rPr>
          <w:bCs/>
          <w:sz w:val="24"/>
          <w:szCs w:val="24"/>
        </w:rPr>
        <w:tab/>
      </w:r>
      <w:r w:rsidRPr="0070724C">
        <w:rPr>
          <w:bCs/>
          <w:sz w:val="24"/>
          <w:szCs w:val="24"/>
        </w:rPr>
        <w:tab/>
        <w:t>100-90%</w:t>
      </w:r>
      <w:r w:rsidRPr="0070724C">
        <w:rPr>
          <w:bCs/>
          <w:sz w:val="24"/>
          <w:szCs w:val="24"/>
        </w:rPr>
        <w:tab/>
      </w:r>
      <w:r w:rsidRPr="0070724C">
        <w:rPr>
          <w:bCs/>
          <w:sz w:val="24"/>
          <w:szCs w:val="24"/>
        </w:rPr>
        <w:tab/>
      </w:r>
      <w:r w:rsidRPr="0070724C">
        <w:rPr>
          <w:bCs/>
          <w:sz w:val="24"/>
          <w:szCs w:val="24"/>
        </w:rPr>
        <w:tab/>
        <w:t xml:space="preserve"> 270 and above</w:t>
      </w:r>
    </w:p>
    <w:p w14:paraId="608E946B" w14:textId="77777777" w:rsidR="0070724C" w:rsidRPr="0070724C" w:rsidRDefault="0070724C" w:rsidP="0070724C">
      <w:pPr>
        <w:spacing w:after="0"/>
        <w:rPr>
          <w:bCs/>
          <w:sz w:val="24"/>
          <w:szCs w:val="24"/>
        </w:rPr>
      </w:pPr>
      <w:r w:rsidRPr="0070724C">
        <w:rPr>
          <w:bCs/>
          <w:sz w:val="24"/>
          <w:szCs w:val="24"/>
        </w:rPr>
        <w:tab/>
        <w:t>B</w:t>
      </w:r>
      <w:r w:rsidRPr="0070724C">
        <w:rPr>
          <w:bCs/>
          <w:sz w:val="24"/>
          <w:szCs w:val="24"/>
        </w:rPr>
        <w:tab/>
        <w:t xml:space="preserve"> </w:t>
      </w:r>
      <w:r w:rsidRPr="0070724C">
        <w:rPr>
          <w:bCs/>
          <w:sz w:val="24"/>
          <w:szCs w:val="24"/>
        </w:rPr>
        <w:tab/>
      </w:r>
      <w:r w:rsidRPr="0070724C">
        <w:rPr>
          <w:bCs/>
          <w:sz w:val="24"/>
          <w:szCs w:val="24"/>
        </w:rPr>
        <w:tab/>
      </w:r>
      <w:r w:rsidRPr="0070724C">
        <w:rPr>
          <w:bCs/>
          <w:sz w:val="24"/>
          <w:szCs w:val="24"/>
        </w:rPr>
        <w:tab/>
        <w:t>89-80%</w:t>
      </w:r>
      <w:r w:rsidRPr="0070724C">
        <w:rPr>
          <w:bCs/>
          <w:sz w:val="24"/>
          <w:szCs w:val="24"/>
        </w:rPr>
        <w:tab/>
      </w:r>
      <w:r w:rsidRPr="0070724C">
        <w:rPr>
          <w:bCs/>
          <w:sz w:val="24"/>
          <w:szCs w:val="24"/>
        </w:rPr>
        <w:tab/>
      </w:r>
      <w:r w:rsidRPr="0070724C">
        <w:rPr>
          <w:bCs/>
          <w:sz w:val="24"/>
          <w:szCs w:val="24"/>
        </w:rPr>
        <w:tab/>
        <w:t xml:space="preserve"> 240 – 269</w:t>
      </w:r>
    </w:p>
    <w:p w14:paraId="58E0A8F5" w14:textId="77777777" w:rsidR="0070724C" w:rsidRPr="0070724C" w:rsidRDefault="0070724C" w:rsidP="0070724C">
      <w:pPr>
        <w:spacing w:after="0"/>
        <w:rPr>
          <w:bCs/>
          <w:sz w:val="24"/>
          <w:szCs w:val="24"/>
        </w:rPr>
      </w:pPr>
      <w:r w:rsidRPr="0070724C">
        <w:rPr>
          <w:bCs/>
          <w:sz w:val="24"/>
          <w:szCs w:val="24"/>
        </w:rPr>
        <w:tab/>
        <w:t>C</w:t>
      </w:r>
      <w:r w:rsidRPr="0070724C">
        <w:rPr>
          <w:bCs/>
          <w:sz w:val="24"/>
          <w:szCs w:val="24"/>
        </w:rPr>
        <w:tab/>
      </w:r>
      <w:r w:rsidRPr="0070724C">
        <w:rPr>
          <w:bCs/>
          <w:sz w:val="24"/>
          <w:szCs w:val="24"/>
        </w:rPr>
        <w:tab/>
      </w:r>
      <w:r w:rsidRPr="0070724C">
        <w:rPr>
          <w:bCs/>
          <w:sz w:val="24"/>
          <w:szCs w:val="24"/>
        </w:rPr>
        <w:tab/>
      </w:r>
      <w:r w:rsidRPr="0070724C">
        <w:rPr>
          <w:bCs/>
          <w:sz w:val="24"/>
          <w:szCs w:val="24"/>
        </w:rPr>
        <w:tab/>
        <w:t xml:space="preserve">79-70% </w:t>
      </w:r>
      <w:r w:rsidRPr="0070724C">
        <w:rPr>
          <w:bCs/>
          <w:sz w:val="24"/>
          <w:szCs w:val="24"/>
        </w:rPr>
        <w:tab/>
      </w:r>
      <w:r w:rsidRPr="0070724C">
        <w:rPr>
          <w:bCs/>
          <w:sz w:val="24"/>
          <w:szCs w:val="24"/>
        </w:rPr>
        <w:tab/>
      </w:r>
      <w:r w:rsidRPr="0070724C">
        <w:rPr>
          <w:bCs/>
          <w:sz w:val="24"/>
          <w:szCs w:val="24"/>
        </w:rPr>
        <w:tab/>
        <w:t xml:space="preserve"> 210 – 268</w:t>
      </w:r>
    </w:p>
    <w:p w14:paraId="3DBEA1E9" w14:textId="77777777" w:rsidR="0070724C" w:rsidRPr="0070724C" w:rsidRDefault="0070724C" w:rsidP="0070724C">
      <w:pPr>
        <w:spacing w:after="0"/>
        <w:rPr>
          <w:bCs/>
          <w:sz w:val="24"/>
          <w:szCs w:val="24"/>
        </w:rPr>
      </w:pPr>
      <w:r w:rsidRPr="0070724C">
        <w:rPr>
          <w:bCs/>
          <w:sz w:val="24"/>
          <w:szCs w:val="24"/>
        </w:rPr>
        <w:lastRenderedPageBreak/>
        <w:tab/>
        <w:t>D</w:t>
      </w:r>
      <w:r w:rsidRPr="0070724C">
        <w:rPr>
          <w:bCs/>
          <w:sz w:val="24"/>
          <w:szCs w:val="24"/>
        </w:rPr>
        <w:tab/>
        <w:t xml:space="preserve"> </w:t>
      </w:r>
      <w:r w:rsidRPr="0070724C">
        <w:rPr>
          <w:bCs/>
          <w:sz w:val="24"/>
          <w:szCs w:val="24"/>
        </w:rPr>
        <w:tab/>
      </w:r>
      <w:r w:rsidRPr="0070724C">
        <w:rPr>
          <w:bCs/>
          <w:sz w:val="24"/>
          <w:szCs w:val="24"/>
        </w:rPr>
        <w:tab/>
      </w:r>
      <w:r w:rsidRPr="0070724C">
        <w:rPr>
          <w:bCs/>
          <w:sz w:val="24"/>
          <w:szCs w:val="24"/>
        </w:rPr>
        <w:tab/>
        <w:t>69-55%</w:t>
      </w:r>
      <w:r w:rsidRPr="0070724C">
        <w:rPr>
          <w:bCs/>
          <w:sz w:val="24"/>
          <w:szCs w:val="24"/>
        </w:rPr>
        <w:tab/>
      </w:r>
      <w:r w:rsidRPr="0070724C">
        <w:rPr>
          <w:bCs/>
          <w:sz w:val="24"/>
          <w:szCs w:val="24"/>
        </w:rPr>
        <w:tab/>
      </w:r>
      <w:r w:rsidRPr="0070724C">
        <w:rPr>
          <w:bCs/>
          <w:sz w:val="24"/>
          <w:szCs w:val="24"/>
        </w:rPr>
        <w:tab/>
        <w:t xml:space="preserve"> 165 – 267</w:t>
      </w:r>
    </w:p>
    <w:p w14:paraId="5556387E" w14:textId="77777777" w:rsidR="0070724C" w:rsidRPr="0070724C" w:rsidRDefault="0070724C" w:rsidP="0070724C">
      <w:pPr>
        <w:spacing w:after="0"/>
        <w:rPr>
          <w:bCs/>
          <w:sz w:val="24"/>
          <w:szCs w:val="24"/>
        </w:rPr>
      </w:pPr>
      <w:r w:rsidRPr="0070724C">
        <w:rPr>
          <w:bCs/>
          <w:sz w:val="24"/>
          <w:szCs w:val="24"/>
        </w:rPr>
        <w:tab/>
        <w:t>F</w:t>
      </w:r>
      <w:r w:rsidRPr="0070724C">
        <w:rPr>
          <w:bCs/>
          <w:sz w:val="24"/>
          <w:szCs w:val="24"/>
        </w:rPr>
        <w:tab/>
        <w:t xml:space="preserve"> </w:t>
      </w:r>
      <w:r w:rsidRPr="0070724C">
        <w:rPr>
          <w:bCs/>
          <w:sz w:val="24"/>
          <w:szCs w:val="24"/>
        </w:rPr>
        <w:tab/>
      </w:r>
      <w:r w:rsidRPr="0070724C">
        <w:rPr>
          <w:bCs/>
          <w:sz w:val="24"/>
          <w:szCs w:val="24"/>
        </w:rPr>
        <w:tab/>
      </w:r>
      <w:r w:rsidRPr="0070724C">
        <w:rPr>
          <w:bCs/>
          <w:sz w:val="24"/>
          <w:szCs w:val="24"/>
        </w:rPr>
        <w:tab/>
        <w:t xml:space="preserve">&lt;55% </w:t>
      </w:r>
      <w:r w:rsidRPr="0070724C">
        <w:rPr>
          <w:bCs/>
          <w:sz w:val="24"/>
          <w:szCs w:val="24"/>
        </w:rPr>
        <w:tab/>
      </w:r>
      <w:r w:rsidRPr="0070724C">
        <w:rPr>
          <w:bCs/>
          <w:sz w:val="24"/>
          <w:szCs w:val="24"/>
        </w:rPr>
        <w:tab/>
      </w:r>
      <w:r w:rsidRPr="0070724C">
        <w:rPr>
          <w:bCs/>
          <w:sz w:val="24"/>
          <w:szCs w:val="24"/>
        </w:rPr>
        <w:tab/>
      </w:r>
      <w:r w:rsidRPr="0070724C">
        <w:rPr>
          <w:bCs/>
          <w:sz w:val="24"/>
          <w:szCs w:val="24"/>
        </w:rPr>
        <w:tab/>
        <w:t xml:space="preserve">Below 165 </w:t>
      </w:r>
    </w:p>
    <w:p w14:paraId="67C2133C" w14:textId="77777777" w:rsidR="0070724C" w:rsidRPr="0070724C" w:rsidRDefault="0070724C" w:rsidP="0070724C">
      <w:pPr>
        <w:spacing w:after="0"/>
        <w:rPr>
          <w:bCs/>
          <w:sz w:val="24"/>
          <w:szCs w:val="24"/>
        </w:rPr>
      </w:pPr>
    </w:p>
    <w:p w14:paraId="1B68E05B" w14:textId="77777777" w:rsidR="0070724C" w:rsidRPr="0070724C" w:rsidRDefault="0070724C" w:rsidP="0070724C">
      <w:pPr>
        <w:spacing w:after="0"/>
        <w:rPr>
          <w:bCs/>
          <w:sz w:val="24"/>
          <w:szCs w:val="24"/>
        </w:rPr>
      </w:pPr>
      <w:r w:rsidRPr="0070724C">
        <w:rPr>
          <w:bCs/>
          <w:sz w:val="24"/>
          <w:szCs w:val="24"/>
        </w:rPr>
        <w:t xml:space="preserve">Final grades may deviate slightly from the scale </w:t>
      </w:r>
      <w:proofErr w:type="gramStart"/>
      <w:r w:rsidRPr="0070724C">
        <w:rPr>
          <w:bCs/>
          <w:sz w:val="24"/>
          <w:szCs w:val="24"/>
        </w:rPr>
        <w:t>above</w:t>
      </w:r>
      <w:proofErr w:type="gramEnd"/>
      <w:r w:rsidRPr="0070724C">
        <w:rPr>
          <w:bCs/>
          <w:sz w:val="24"/>
          <w:szCs w:val="24"/>
        </w:rPr>
        <w:t xml:space="preserve"> but the cutoffs will never be higher than the numbers indicated in the table.</w:t>
      </w:r>
    </w:p>
    <w:p w14:paraId="2173CAB1" w14:textId="77777777" w:rsidR="0070724C" w:rsidRPr="0070724C" w:rsidRDefault="0070724C" w:rsidP="0070724C">
      <w:pPr>
        <w:spacing w:after="0"/>
        <w:rPr>
          <w:bCs/>
          <w:sz w:val="24"/>
          <w:szCs w:val="24"/>
        </w:rPr>
      </w:pPr>
    </w:p>
    <w:p w14:paraId="47C70AC3" w14:textId="3836676F" w:rsidR="00324EB4" w:rsidRDefault="0070724C" w:rsidP="0070724C">
      <w:pPr>
        <w:spacing w:after="0"/>
        <w:rPr>
          <w:b/>
          <w:bCs/>
          <w:sz w:val="24"/>
          <w:szCs w:val="24"/>
        </w:rPr>
      </w:pPr>
      <w:r w:rsidRPr="0070724C">
        <w:rPr>
          <w:b/>
          <w:bCs/>
          <w:sz w:val="24"/>
          <w:szCs w:val="24"/>
        </w:rPr>
        <w:t>Tips to assure success in this course</w:t>
      </w:r>
    </w:p>
    <w:p w14:paraId="796379E7" w14:textId="77777777" w:rsidR="00324EB4" w:rsidRDefault="00324EB4" w:rsidP="0070724C">
      <w:pPr>
        <w:spacing w:after="0"/>
        <w:rPr>
          <w:bCs/>
          <w:sz w:val="24"/>
          <w:szCs w:val="24"/>
        </w:rPr>
      </w:pPr>
    </w:p>
    <w:p w14:paraId="7233B4A6" w14:textId="39E755BE" w:rsidR="0070724C" w:rsidRPr="0070724C" w:rsidRDefault="00324EB4" w:rsidP="0070724C">
      <w:pPr>
        <w:spacing w:after="0"/>
        <w:rPr>
          <w:bCs/>
          <w:sz w:val="24"/>
          <w:szCs w:val="24"/>
        </w:rPr>
      </w:pPr>
      <w:r>
        <w:rPr>
          <w:bCs/>
          <w:sz w:val="24"/>
          <w:szCs w:val="24"/>
        </w:rPr>
        <w:tab/>
      </w:r>
      <w:r w:rsidR="0070724C" w:rsidRPr="0070724C">
        <w:rPr>
          <w:bCs/>
          <w:sz w:val="24"/>
          <w:szCs w:val="24"/>
        </w:rPr>
        <w:t xml:space="preserve">Students will be expected to read course materials, manuscripts, or watch videos prior to some of the classes. Getting familiar with the assignments will make discussion in class easier. Students are expected to contact the instructors in the class with any question or concern about the material taught or the </w:t>
      </w:r>
      <w:proofErr w:type="gramStart"/>
      <w:r w:rsidR="0070724C" w:rsidRPr="0070724C">
        <w:rPr>
          <w:bCs/>
          <w:sz w:val="24"/>
          <w:szCs w:val="24"/>
        </w:rPr>
        <w:t>manner in which</w:t>
      </w:r>
      <w:proofErr w:type="gramEnd"/>
      <w:r w:rsidR="0070724C" w:rsidRPr="0070724C">
        <w:rPr>
          <w:bCs/>
          <w:sz w:val="24"/>
          <w:szCs w:val="24"/>
        </w:rPr>
        <w:t xml:space="preserve"> the class is conducted – by email or in person. Students are also encouraged to communicate with their peers and classmates when they don’t understand a specific concept or topic, to ask for peer input on their presentations, or just to study together, when feasible. Taking notes in class will help </w:t>
      </w:r>
      <w:proofErr w:type="gramStart"/>
      <w:r w:rsidR="0070724C" w:rsidRPr="0070724C">
        <w:rPr>
          <w:bCs/>
          <w:sz w:val="24"/>
          <w:szCs w:val="24"/>
        </w:rPr>
        <w:t>the majority of</w:t>
      </w:r>
      <w:proofErr w:type="gramEnd"/>
      <w:r w:rsidR="0070724C" w:rsidRPr="0070724C">
        <w:rPr>
          <w:bCs/>
          <w:sz w:val="24"/>
          <w:szCs w:val="24"/>
        </w:rPr>
        <w:t xml:space="preserve"> students and is also highly encouraged although not required for grading.</w:t>
      </w:r>
    </w:p>
    <w:p w14:paraId="44A64807" w14:textId="77777777" w:rsidR="0070724C" w:rsidRPr="0070724C" w:rsidRDefault="0070724C" w:rsidP="0070724C">
      <w:pPr>
        <w:spacing w:after="0"/>
        <w:rPr>
          <w:b/>
          <w:bCs/>
          <w:sz w:val="24"/>
          <w:szCs w:val="24"/>
        </w:rPr>
      </w:pPr>
    </w:p>
    <w:p w14:paraId="3A261AF8" w14:textId="5285F90B" w:rsidR="0070724C" w:rsidRPr="00324EB4" w:rsidRDefault="0070724C" w:rsidP="0070724C">
      <w:pPr>
        <w:spacing w:after="0"/>
        <w:rPr>
          <w:bCs/>
          <w:color w:val="2F5496" w:themeColor="accent1" w:themeShade="BF"/>
          <w:sz w:val="32"/>
          <w:szCs w:val="32"/>
        </w:rPr>
      </w:pPr>
      <w:r w:rsidRPr="0070724C">
        <w:rPr>
          <w:b/>
          <w:bCs/>
          <w:color w:val="2F5496" w:themeColor="accent1" w:themeShade="BF"/>
          <w:sz w:val="32"/>
          <w:szCs w:val="32"/>
        </w:rPr>
        <w:t>Course and Institutional Policies</w:t>
      </w:r>
    </w:p>
    <w:p w14:paraId="6734838A" w14:textId="77777777" w:rsidR="00324EB4" w:rsidRPr="0070724C" w:rsidRDefault="00324EB4" w:rsidP="0070724C">
      <w:pPr>
        <w:spacing w:after="0"/>
        <w:rPr>
          <w:bCs/>
          <w:sz w:val="24"/>
          <w:szCs w:val="24"/>
        </w:rPr>
      </w:pPr>
    </w:p>
    <w:p w14:paraId="62E5818B" w14:textId="77777777" w:rsidR="0070724C" w:rsidRDefault="0070724C" w:rsidP="0070724C">
      <w:pPr>
        <w:spacing w:after="0"/>
        <w:rPr>
          <w:b/>
          <w:bCs/>
          <w:sz w:val="24"/>
          <w:szCs w:val="24"/>
        </w:rPr>
      </w:pPr>
      <w:r w:rsidRPr="0070724C">
        <w:rPr>
          <w:b/>
          <w:bCs/>
          <w:sz w:val="24"/>
          <w:szCs w:val="24"/>
        </w:rPr>
        <w:t xml:space="preserve">Attendance Policy </w:t>
      </w:r>
    </w:p>
    <w:p w14:paraId="14C8BF75" w14:textId="77777777" w:rsidR="00324EB4" w:rsidRPr="0070724C" w:rsidRDefault="00324EB4" w:rsidP="0070724C">
      <w:pPr>
        <w:spacing w:after="0"/>
        <w:rPr>
          <w:b/>
          <w:bCs/>
          <w:sz w:val="24"/>
          <w:szCs w:val="24"/>
        </w:rPr>
      </w:pPr>
    </w:p>
    <w:p w14:paraId="19A7AF74" w14:textId="7465972F" w:rsidR="0070724C" w:rsidRDefault="00324EB4" w:rsidP="0070724C">
      <w:pPr>
        <w:spacing w:after="0"/>
        <w:rPr>
          <w:bCs/>
          <w:sz w:val="24"/>
          <w:szCs w:val="24"/>
        </w:rPr>
      </w:pPr>
      <w:r>
        <w:rPr>
          <w:bCs/>
          <w:sz w:val="24"/>
          <w:szCs w:val="24"/>
        </w:rPr>
        <w:tab/>
      </w:r>
      <w:r w:rsidR="0070724C" w:rsidRPr="0070724C">
        <w:rPr>
          <w:bCs/>
          <w:sz w:val="24"/>
          <w:szCs w:val="24"/>
        </w:rPr>
        <w:t>Students are expected to attend classes. Absences without legitimate reason will result in decrease of the participation grade and 0 points on quizzes. Students with a legitimate reason to miss a class should inform the instructors in advance and work with them to make up the assignments.</w:t>
      </w:r>
    </w:p>
    <w:p w14:paraId="77A7AA77" w14:textId="77777777" w:rsidR="00324EB4" w:rsidRPr="0070724C" w:rsidRDefault="00324EB4" w:rsidP="0070724C">
      <w:pPr>
        <w:spacing w:after="0"/>
        <w:rPr>
          <w:bCs/>
          <w:sz w:val="24"/>
          <w:szCs w:val="24"/>
        </w:rPr>
      </w:pPr>
    </w:p>
    <w:p w14:paraId="5102B594" w14:textId="1521335A" w:rsidR="0070724C" w:rsidRDefault="0070724C" w:rsidP="0070724C">
      <w:pPr>
        <w:spacing w:after="0"/>
        <w:rPr>
          <w:b/>
          <w:bCs/>
          <w:sz w:val="24"/>
          <w:szCs w:val="24"/>
        </w:rPr>
      </w:pPr>
      <w:r w:rsidRPr="0070724C">
        <w:rPr>
          <w:b/>
          <w:bCs/>
          <w:sz w:val="24"/>
          <w:szCs w:val="24"/>
        </w:rPr>
        <w:t xml:space="preserve">Late Assignment and Missed Exam Policy </w:t>
      </w:r>
    </w:p>
    <w:p w14:paraId="7D778444" w14:textId="77777777" w:rsidR="00324EB4" w:rsidRPr="0070724C" w:rsidRDefault="00324EB4" w:rsidP="0070724C">
      <w:pPr>
        <w:spacing w:after="0"/>
        <w:rPr>
          <w:bCs/>
          <w:sz w:val="24"/>
          <w:szCs w:val="24"/>
        </w:rPr>
      </w:pPr>
    </w:p>
    <w:p w14:paraId="6FFCD0B2" w14:textId="332C2ED9" w:rsidR="0070724C" w:rsidRDefault="00324EB4" w:rsidP="0070724C">
      <w:pPr>
        <w:spacing w:after="0"/>
        <w:rPr>
          <w:bCs/>
          <w:sz w:val="24"/>
          <w:szCs w:val="24"/>
        </w:rPr>
      </w:pPr>
      <w:r>
        <w:rPr>
          <w:bCs/>
          <w:sz w:val="24"/>
          <w:szCs w:val="24"/>
        </w:rPr>
        <w:tab/>
      </w:r>
      <w:r w:rsidR="0070724C" w:rsidRPr="0070724C">
        <w:rPr>
          <w:bCs/>
          <w:sz w:val="24"/>
          <w:szCs w:val="24"/>
        </w:rPr>
        <w:t xml:space="preserve">Block exams will be </w:t>
      </w:r>
      <w:r w:rsidR="006F67C2">
        <w:rPr>
          <w:bCs/>
          <w:sz w:val="24"/>
          <w:szCs w:val="24"/>
        </w:rPr>
        <w:t>completed in class</w:t>
      </w:r>
      <w:r w:rsidR="0070724C" w:rsidRPr="0070724C">
        <w:rPr>
          <w:bCs/>
          <w:sz w:val="24"/>
          <w:szCs w:val="24"/>
        </w:rPr>
        <w:t xml:space="preserve"> in a certain timeframe. Rescheduling or extra time for completion will be given only for legitimate reasons. Students who miss class will only be able to make up a quiz</w:t>
      </w:r>
      <w:r w:rsidR="006F67C2">
        <w:rPr>
          <w:bCs/>
          <w:sz w:val="24"/>
          <w:szCs w:val="24"/>
        </w:rPr>
        <w:t xml:space="preserve"> at the discretion of the instructor and</w:t>
      </w:r>
      <w:r w:rsidR="0070724C" w:rsidRPr="0070724C">
        <w:rPr>
          <w:bCs/>
          <w:sz w:val="24"/>
          <w:szCs w:val="24"/>
        </w:rPr>
        <w:t xml:space="preserve"> if they have informed the instructor about the absence in advance. The project</w:t>
      </w:r>
      <w:r w:rsidR="00982713">
        <w:rPr>
          <w:bCs/>
          <w:sz w:val="24"/>
          <w:szCs w:val="24"/>
        </w:rPr>
        <w:t>s</w:t>
      </w:r>
      <w:r w:rsidR="0070724C" w:rsidRPr="0070724C">
        <w:rPr>
          <w:bCs/>
          <w:sz w:val="24"/>
          <w:szCs w:val="24"/>
        </w:rPr>
        <w:t xml:space="preserve"> will be presented in class and there will be no possibility for makeup. Students who have a legitimate reason to miss the class presentation will have the possibility to complete an additional assignment for extra credit. Assignments missed without informing the instructor about the absence in advance or with no legitimate reason will result in 0 points or decrease in the participation grade for the respective module. </w:t>
      </w:r>
    </w:p>
    <w:p w14:paraId="1D1B2012" w14:textId="77777777" w:rsidR="00324EB4" w:rsidRPr="0070724C" w:rsidRDefault="00324EB4" w:rsidP="0070724C">
      <w:pPr>
        <w:spacing w:after="0"/>
        <w:rPr>
          <w:bCs/>
          <w:sz w:val="24"/>
          <w:szCs w:val="24"/>
        </w:rPr>
      </w:pPr>
    </w:p>
    <w:p w14:paraId="50DF2603" w14:textId="77777777" w:rsidR="0070724C" w:rsidRDefault="0070724C" w:rsidP="0070724C">
      <w:pPr>
        <w:spacing w:after="0"/>
        <w:rPr>
          <w:b/>
          <w:bCs/>
          <w:sz w:val="24"/>
          <w:szCs w:val="24"/>
        </w:rPr>
      </w:pPr>
      <w:r w:rsidRPr="0070724C">
        <w:rPr>
          <w:b/>
          <w:bCs/>
          <w:sz w:val="24"/>
          <w:szCs w:val="24"/>
        </w:rPr>
        <w:t>Inclusivity Statement</w:t>
      </w:r>
    </w:p>
    <w:p w14:paraId="7BC68153" w14:textId="77777777" w:rsidR="00324EB4" w:rsidRPr="0070724C" w:rsidRDefault="00324EB4" w:rsidP="0070724C">
      <w:pPr>
        <w:spacing w:after="0"/>
        <w:rPr>
          <w:b/>
          <w:bCs/>
          <w:sz w:val="24"/>
          <w:szCs w:val="24"/>
        </w:rPr>
      </w:pPr>
    </w:p>
    <w:p w14:paraId="1BC229EB" w14:textId="095C55E6" w:rsidR="0070724C" w:rsidRPr="0070724C" w:rsidRDefault="00324EB4" w:rsidP="0070724C">
      <w:pPr>
        <w:spacing w:after="0"/>
        <w:rPr>
          <w:bCs/>
          <w:sz w:val="24"/>
          <w:szCs w:val="24"/>
        </w:rPr>
      </w:pPr>
      <w:r>
        <w:rPr>
          <w:bCs/>
          <w:sz w:val="24"/>
          <w:szCs w:val="24"/>
        </w:rPr>
        <w:lastRenderedPageBreak/>
        <w:tab/>
      </w:r>
      <w:r w:rsidR="0070724C" w:rsidRPr="0070724C">
        <w:rPr>
          <w:bCs/>
          <w:sz w:val="24"/>
          <w:szCs w:val="24"/>
        </w:rPr>
        <w:t xml:space="preserve">The West Virginia University community is committed to creating and fostering a positive learning and working environment based on open communication, mutual respect, and inclusion. </w:t>
      </w:r>
    </w:p>
    <w:p w14:paraId="02CED446" w14:textId="05118349" w:rsidR="0070724C" w:rsidRPr="0070724C" w:rsidRDefault="00324EB4" w:rsidP="0070724C">
      <w:pPr>
        <w:spacing w:after="0"/>
        <w:rPr>
          <w:bCs/>
          <w:sz w:val="24"/>
          <w:szCs w:val="24"/>
        </w:rPr>
      </w:pPr>
      <w:r>
        <w:rPr>
          <w:bCs/>
          <w:sz w:val="24"/>
          <w:szCs w:val="24"/>
        </w:rPr>
        <w:tab/>
      </w:r>
      <w:r w:rsidR="0070724C" w:rsidRPr="0070724C">
        <w:rPr>
          <w:bCs/>
          <w:sz w:val="24"/>
          <w:szCs w:val="24"/>
        </w:rPr>
        <w:t xml:space="preserve">If you are a person with a disability and anticipate needing any type of accommodation in order to participate in your classes, please advise your instructors and make appropriate arrangements with </w:t>
      </w:r>
      <w:hyperlink r:id="rId9" w:history="1">
        <w:r w:rsidR="0070724C" w:rsidRPr="0070724C">
          <w:rPr>
            <w:rStyle w:val="Hyperlink"/>
            <w:bCs/>
            <w:sz w:val="24"/>
            <w:szCs w:val="24"/>
          </w:rPr>
          <w:t>the Office of Accessibility Services</w:t>
        </w:r>
      </w:hyperlink>
      <w:r w:rsidR="0070724C" w:rsidRPr="0070724C">
        <w:rPr>
          <w:bCs/>
          <w:sz w:val="24"/>
          <w:szCs w:val="24"/>
        </w:rPr>
        <w:t xml:space="preserve">. </w:t>
      </w:r>
    </w:p>
    <w:p w14:paraId="53B221DF" w14:textId="18BA5998" w:rsidR="0070724C" w:rsidRDefault="00324EB4" w:rsidP="0070724C">
      <w:pPr>
        <w:spacing w:after="0"/>
        <w:rPr>
          <w:bCs/>
          <w:sz w:val="24"/>
          <w:szCs w:val="24"/>
        </w:rPr>
      </w:pPr>
      <w:r>
        <w:rPr>
          <w:bCs/>
          <w:sz w:val="24"/>
          <w:szCs w:val="24"/>
        </w:rPr>
        <w:tab/>
      </w:r>
      <w:r w:rsidR="0070724C" w:rsidRPr="0070724C">
        <w:rPr>
          <w:bCs/>
          <w:sz w:val="24"/>
          <w:szCs w:val="24"/>
        </w:rPr>
        <w:t xml:space="preserve">More information is available at the </w:t>
      </w:r>
      <w:hyperlink r:id="rId10" w:history="1">
        <w:r w:rsidR="0070724C" w:rsidRPr="0070724C">
          <w:rPr>
            <w:rStyle w:val="Hyperlink"/>
            <w:bCs/>
            <w:sz w:val="24"/>
            <w:szCs w:val="24"/>
          </w:rPr>
          <w:t>Division of Diversity, Equity, and Inclusion</w:t>
        </w:r>
      </w:hyperlink>
      <w:r w:rsidR="0070724C" w:rsidRPr="0070724C">
        <w:rPr>
          <w:bCs/>
          <w:sz w:val="24"/>
          <w:szCs w:val="24"/>
        </w:rPr>
        <w:t xml:space="preserve"> website as well. </w:t>
      </w:r>
    </w:p>
    <w:p w14:paraId="3F9B4B56" w14:textId="77777777" w:rsidR="00324EB4" w:rsidRPr="0070724C" w:rsidRDefault="00324EB4" w:rsidP="0070724C">
      <w:pPr>
        <w:spacing w:after="0"/>
        <w:rPr>
          <w:bCs/>
          <w:sz w:val="24"/>
          <w:szCs w:val="24"/>
        </w:rPr>
      </w:pPr>
    </w:p>
    <w:p w14:paraId="73CA5ACD" w14:textId="77777777" w:rsidR="0070724C" w:rsidRDefault="0070724C" w:rsidP="0070724C">
      <w:pPr>
        <w:spacing w:after="0"/>
        <w:rPr>
          <w:b/>
          <w:bCs/>
          <w:sz w:val="24"/>
          <w:szCs w:val="24"/>
        </w:rPr>
      </w:pPr>
      <w:r w:rsidRPr="0070724C">
        <w:rPr>
          <w:b/>
          <w:bCs/>
          <w:sz w:val="24"/>
          <w:szCs w:val="24"/>
        </w:rPr>
        <w:t>Academic Integrity Statement</w:t>
      </w:r>
    </w:p>
    <w:p w14:paraId="4EE1C489" w14:textId="77777777" w:rsidR="00324EB4" w:rsidRPr="0070724C" w:rsidRDefault="00324EB4" w:rsidP="0070724C">
      <w:pPr>
        <w:spacing w:after="0"/>
        <w:rPr>
          <w:b/>
          <w:bCs/>
          <w:sz w:val="24"/>
          <w:szCs w:val="24"/>
        </w:rPr>
      </w:pPr>
    </w:p>
    <w:p w14:paraId="350A65CE" w14:textId="23A8F126" w:rsidR="0070724C" w:rsidRDefault="00324EB4" w:rsidP="0070724C">
      <w:pPr>
        <w:spacing w:after="0"/>
        <w:rPr>
          <w:bCs/>
          <w:sz w:val="24"/>
          <w:szCs w:val="24"/>
        </w:rPr>
      </w:pPr>
      <w:r>
        <w:rPr>
          <w:bCs/>
          <w:sz w:val="24"/>
          <w:szCs w:val="24"/>
        </w:rPr>
        <w:tab/>
      </w:r>
      <w:r w:rsidR="0070724C" w:rsidRPr="0070724C">
        <w:rPr>
          <w:bCs/>
          <w:sz w:val="24"/>
          <w:szCs w:val="24"/>
        </w:rPr>
        <w:t xml:space="preserve">The integrity of the classes offered by any academic institution solidifies the foundation of its mission and cannot be sacrificed to expediency, ignorance, or blatant fraud. Therefore, instructors will enforce rigorous standards of academic integrity in all aspects and assignments of their courses. For the detailed policy of West Virginia University regarding the definitions of acts considered to fall under academic dishonesty and possible ensuing sanctions, please see the West Virginia University </w:t>
      </w:r>
      <w:hyperlink r:id="rId11" w:history="1">
        <w:r w:rsidR="0070724C" w:rsidRPr="0070724C">
          <w:rPr>
            <w:rStyle w:val="Hyperlink"/>
            <w:bCs/>
            <w:sz w:val="24"/>
            <w:szCs w:val="24"/>
          </w:rPr>
          <w:t>Academic Standards Policy</w:t>
        </w:r>
      </w:hyperlink>
      <w:r w:rsidR="0070724C" w:rsidRPr="0070724C">
        <w:rPr>
          <w:bCs/>
          <w:sz w:val="24"/>
          <w:szCs w:val="24"/>
        </w:rPr>
        <w:t>. Should you have any questions about possibly improper research citations or references, or any other activity that may be interpreted as an attempt at academic dishonesty, please see your instructor before the assignment is due to discuss the matter.</w:t>
      </w:r>
    </w:p>
    <w:p w14:paraId="00EB5904" w14:textId="77777777" w:rsidR="00324EB4" w:rsidRPr="0070724C" w:rsidRDefault="00324EB4" w:rsidP="0070724C">
      <w:pPr>
        <w:spacing w:after="0"/>
        <w:rPr>
          <w:bCs/>
          <w:sz w:val="24"/>
          <w:szCs w:val="24"/>
        </w:rPr>
      </w:pPr>
    </w:p>
    <w:p w14:paraId="6AF06913" w14:textId="77777777" w:rsidR="0070724C" w:rsidRPr="0070724C" w:rsidRDefault="0070724C" w:rsidP="0070724C">
      <w:pPr>
        <w:spacing w:after="0"/>
        <w:rPr>
          <w:b/>
          <w:bCs/>
          <w:sz w:val="24"/>
          <w:szCs w:val="24"/>
        </w:rPr>
      </w:pPr>
      <w:r w:rsidRPr="0070724C">
        <w:rPr>
          <w:b/>
          <w:bCs/>
          <w:sz w:val="24"/>
          <w:szCs w:val="24"/>
        </w:rPr>
        <w:t xml:space="preserve">Mental Health Statement </w:t>
      </w:r>
    </w:p>
    <w:p w14:paraId="46EDCE9A" w14:textId="77777777" w:rsidR="00324EB4" w:rsidRDefault="00324EB4" w:rsidP="0070724C">
      <w:pPr>
        <w:spacing w:after="0"/>
        <w:rPr>
          <w:bCs/>
          <w:sz w:val="24"/>
          <w:szCs w:val="24"/>
        </w:rPr>
      </w:pPr>
    </w:p>
    <w:p w14:paraId="23FBE48E" w14:textId="74C2C005" w:rsidR="0070724C" w:rsidRPr="0070724C" w:rsidRDefault="00324EB4" w:rsidP="0070724C">
      <w:pPr>
        <w:spacing w:after="0"/>
        <w:rPr>
          <w:bCs/>
          <w:sz w:val="24"/>
          <w:szCs w:val="24"/>
        </w:rPr>
      </w:pPr>
      <w:r>
        <w:rPr>
          <w:bCs/>
          <w:sz w:val="24"/>
          <w:szCs w:val="24"/>
        </w:rPr>
        <w:tab/>
      </w:r>
      <w:r w:rsidR="0070724C" w:rsidRPr="0070724C">
        <w:rPr>
          <w:bCs/>
          <w:sz w:val="24"/>
          <w:szCs w:val="24"/>
        </w:rPr>
        <w:t xml:space="preserve">Mental health concerns or stressful events can adversely affect your academic performance, social relationships and quality of life. WVU’s </w:t>
      </w:r>
      <w:proofErr w:type="spellStart"/>
      <w:r w:rsidR="0070724C" w:rsidRPr="0070724C">
        <w:rPr>
          <w:bCs/>
          <w:sz w:val="24"/>
          <w:szCs w:val="24"/>
        </w:rPr>
        <w:t>BeWell</w:t>
      </w:r>
      <w:proofErr w:type="spellEnd"/>
      <w:r w:rsidR="0070724C" w:rsidRPr="0070724C">
        <w:rPr>
          <w:bCs/>
          <w:sz w:val="24"/>
          <w:szCs w:val="24"/>
        </w:rPr>
        <w:t xml:space="preserve"> office offers free, confidential counseling services to assist you with addressing these and other concerns that you may be experiencing. You can schedule an appointment in the HSC </w:t>
      </w:r>
      <w:proofErr w:type="spellStart"/>
      <w:r w:rsidR="0070724C" w:rsidRPr="0070724C">
        <w:rPr>
          <w:bCs/>
          <w:sz w:val="24"/>
          <w:szCs w:val="24"/>
        </w:rPr>
        <w:t>BeWell</w:t>
      </w:r>
      <w:proofErr w:type="spellEnd"/>
      <w:r w:rsidR="0070724C" w:rsidRPr="0070724C">
        <w:rPr>
          <w:bCs/>
          <w:sz w:val="24"/>
          <w:szCs w:val="24"/>
        </w:rPr>
        <w:t xml:space="preserve"> clinic by calling 304-293-1292 or 304-293-1353. You can also email the </w:t>
      </w:r>
      <w:proofErr w:type="spellStart"/>
      <w:r w:rsidR="0070724C" w:rsidRPr="0070724C">
        <w:rPr>
          <w:bCs/>
          <w:sz w:val="24"/>
          <w:szCs w:val="24"/>
        </w:rPr>
        <w:t>BeWell</w:t>
      </w:r>
      <w:proofErr w:type="spellEnd"/>
      <w:r w:rsidR="0070724C" w:rsidRPr="0070724C">
        <w:rPr>
          <w:bCs/>
          <w:sz w:val="24"/>
          <w:szCs w:val="24"/>
        </w:rPr>
        <w:t xml:space="preserve"> Coordinator, Layne Hitchcock, at </w:t>
      </w:r>
      <w:hyperlink r:id="rId12" w:history="1">
        <w:r w:rsidR="0070724C" w:rsidRPr="0070724C">
          <w:rPr>
            <w:rStyle w:val="Hyperlink"/>
            <w:bCs/>
            <w:sz w:val="24"/>
            <w:szCs w:val="24"/>
          </w:rPr>
          <w:t>layne.kehl@mail.wvu.edu</w:t>
        </w:r>
      </w:hyperlink>
      <w:r w:rsidR="0070724C" w:rsidRPr="0070724C">
        <w:rPr>
          <w:bCs/>
          <w:sz w:val="24"/>
          <w:szCs w:val="24"/>
        </w:rPr>
        <w:t xml:space="preserve"> or request an appointment online at </w:t>
      </w:r>
      <w:hyperlink r:id="rId13" w:history="1">
        <w:r w:rsidR="0070724C" w:rsidRPr="0070724C">
          <w:rPr>
            <w:rStyle w:val="Hyperlink"/>
            <w:bCs/>
            <w:sz w:val="24"/>
            <w:szCs w:val="24"/>
          </w:rPr>
          <w:t>health.wvu.edu/</w:t>
        </w:r>
        <w:proofErr w:type="spellStart"/>
        <w:r w:rsidR="0070724C" w:rsidRPr="0070724C">
          <w:rPr>
            <w:rStyle w:val="Hyperlink"/>
            <w:bCs/>
            <w:sz w:val="24"/>
            <w:szCs w:val="24"/>
          </w:rPr>
          <w:t>bewell</w:t>
        </w:r>
        <w:proofErr w:type="spellEnd"/>
      </w:hyperlink>
      <w:r w:rsidR="0070724C" w:rsidRPr="0070724C">
        <w:rPr>
          <w:bCs/>
          <w:sz w:val="24"/>
          <w:szCs w:val="24"/>
        </w:rPr>
        <w:t xml:space="preserve">. </w:t>
      </w:r>
    </w:p>
    <w:p w14:paraId="117BEFBC" w14:textId="2A60DDBD" w:rsidR="0070724C" w:rsidRPr="0070724C" w:rsidRDefault="0070724C" w:rsidP="0070724C">
      <w:pPr>
        <w:spacing w:after="0"/>
        <w:rPr>
          <w:bCs/>
          <w:sz w:val="24"/>
          <w:szCs w:val="24"/>
        </w:rPr>
      </w:pPr>
      <w:proofErr w:type="spellStart"/>
      <w:r w:rsidRPr="0070724C">
        <w:rPr>
          <w:bCs/>
          <w:sz w:val="24"/>
          <w:szCs w:val="24"/>
        </w:rPr>
        <w:t>BeWell</w:t>
      </w:r>
      <w:proofErr w:type="spellEnd"/>
      <w:r w:rsidRPr="0070724C">
        <w:rPr>
          <w:bCs/>
          <w:sz w:val="24"/>
          <w:szCs w:val="24"/>
        </w:rPr>
        <w:t xml:space="preserve"> is an extension of the Carruth Center for Counseling and Psychological Services, and you can learn more about mental health resources on their website at </w:t>
      </w:r>
      <w:hyperlink r:id="rId14" w:history="1">
        <w:r w:rsidRPr="0070724C">
          <w:rPr>
            <w:rStyle w:val="Hyperlink"/>
            <w:bCs/>
            <w:sz w:val="24"/>
            <w:szCs w:val="24"/>
          </w:rPr>
          <w:t>carruth.wvu.edu</w:t>
        </w:r>
      </w:hyperlink>
      <w:r w:rsidRPr="0070724C">
        <w:rPr>
          <w:bCs/>
          <w:sz w:val="24"/>
          <w:szCs w:val="24"/>
        </w:rPr>
        <w:t xml:space="preserve">. </w:t>
      </w:r>
    </w:p>
    <w:p w14:paraId="5AA8B219" w14:textId="77777777" w:rsidR="0070724C" w:rsidRPr="0070724C" w:rsidRDefault="0070724C" w:rsidP="0070724C">
      <w:pPr>
        <w:spacing w:after="0"/>
        <w:rPr>
          <w:bCs/>
          <w:sz w:val="24"/>
          <w:szCs w:val="24"/>
        </w:rPr>
      </w:pPr>
      <w:r w:rsidRPr="0070724C">
        <w:rPr>
          <w:bCs/>
          <w:sz w:val="24"/>
          <w:szCs w:val="24"/>
        </w:rPr>
        <w:t xml:space="preserve">If you </w:t>
      </w:r>
      <w:proofErr w:type="gramStart"/>
      <w:r w:rsidRPr="0070724C">
        <w:rPr>
          <w:bCs/>
          <w:sz w:val="24"/>
          <w:szCs w:val="24"/>
        </w:rPr>
        <w:t>are in need of</w:t>
      </w:r>
      <w:proofErr w:type="gramEnd"/>
      <w:r w:rsidRPr="0070724C">
        <w:rPr>
          <w:bCs/>
          <w:sz w:val="24"/>
          <w:szCs w:val="24"/>
        </w:rPr>
        <w:t xml:space="preserve"> crisis services, call the Carruth Center’s main number 24/7: (304) 293-4431. You can also text WVU to 741741. </w:t>
      </w:r>
    </w:p>
    <w:p w14:paraId="14C548C5" w14:textId="41BC8235" w:rsidR="0070724C" w:rsidRPr="0070724C" w:rsidRDefault="00324EB4" w:rsidP="0070724C">
      <w:pPr>
        <w:spacing w:after="0"/>
        <w:rPr>
          <w:bCs/>
          <w:sz w:val="24"/>
          <w:szCs w:val="24"/>
        </w:rPr>
      </w:pPr>
      <w:r>
        <w:rPr>
          <w:bCs/>
          <w:sz w:val="24"/>
          <w:szCs w:val="24"/>
        </w:rPr>
        <w:tab/>
      </w:r>
      <w:hyperlink r:id="rId15" w:history="1">
        <w:r w:rsidR="0070724C" w:rsidRPr="0070724C">
          <w:rPr>
            <w:rStyle w:val="Hyperlink"/>
            <w:bCs/>
            <w:sz w:val="24"/>
            <w:szCs w:val="24"/>
          </w:rPr>
          <w:t xml:space="preserve">A longer version of this optional statement </w:t>
        </w:r>
      </w:hyperlink>
      <w:r w:rsidR="0070724C" w:rsidRPr="0070724C">
        <w:rPr>
          <w:bCs/>
          <w:sz w:val="24"/>
          <w:szCs w:val="24"/>
        </w:rPr>
        <w:t xml:space="preserve">is available for reference. </w:t>
      </w:r>
    </w:p>
    <w:p w14:paraId="6F855F51" w14:textId="77777777" w:rsidR="0070724C" w:rsidRPr="0070724C" w:rsidRDefault="0070724C" w:rsidP="0070724C">
      <w:pPr>
        <w:spacing w:after="0"/>
        <w:rPr>
          <w:b/>
          <w:bCs/>
          <w:sz w:val="24"/>
          <w:szCs w:val="24"/>
        </w:rPr>
      </w:pPr>
    </w:p>
    <w:p w14:paraId="6AA697A4" w14:textId="511F4C59" w:rsidR="0070724C" w:rsidRDefault="0070724C" w:rsidP="0070724C">
      <w:pPr>
        <w:spacing w:after="0"/>
        <w:rPr>
          <w:b/>
          <w:bCs/>
          <w:color w:val="2F5496" w:themeColor="accent1" w:themeShade="BF"/>
          <w:sz w:val="32"/>
          <w:szCs w:val="32"/>
        </w:rPr>
      </w:pPr>
      <w:r w:rsidRPr="0070724C">
        <w:rPr>
          <w:b/>
          <w:bCs/>
          <w:color w:val="2F5496" w:themeColor="accent1" w:themeShade="BF"/>
          <w:sz w:val="32"/>
          <w:szCs w:val="32"/>
        </w:rPr>
        <w:t>Tentative Schedule</w:t>
      </w:r>
    </w:p>
    <w:p w14:paraId="1D69A2FB" w14:textId="77777777" w:rsidR="00324EB4" w:rsidRDefault="00324EB4" w:rsidP="0070724C">
      <w:pPr>
        <w:spacing w:after="0"/>
        <w:rPr>
          <w:b/>
          <w:bCs/>
          <w:color w:val="2F5496" w:themeColor="accent1" w:themeShade="BF"/>
          <w:sz w:val="32"/>
          <w:szCs w:val="32"/>
        </w:rPr>
      </w:pPr>
    </w:p>
    <w:p w14:paraId="720FC305" w14:textId="77777777" w:rsidR="00F371C0" w:rsidRDefault="00324EB4" w:rsidP="00324EB4">
      <w:pPr>
        <w:spacing w:after="0"/>
        <w:rPr>
          <w:sz w:val="24"/>
          <w:szCs w:val="24"/>
        </w:rPr>
      </w:pPr>
      <w:r>
        <w:rPr>
          <w:sz w:val="24"/>
          <w:szCs w:val="24"/>
        </w:rPr>
        <w:tab/>
      </w:r>
      <w:r w:rsidRPr="00324EB4">
        <w:rPr>
          <w:sz w:val="24"/>
          <w:szCs w:val="24"/>
        </w:rPr>
        <w:t xml:space="preserve">The schedule is subject to change due to unforeseen circumstances (inclement weather, public health related events </w:t>
      </w:r>
      <w:proofErr w:type="spellStart"/>
      <w:r w:rsidRPr="00324EB4">
        <w:rPr>
          <w:sz w:val="24"/>
          <w:szCs w:val="24"/>
        </w:rPr>
        <w:t>etc</w:t>
      </w:r>
      <w:proofErr w:type="spellEnd"/>
      <w:r w:rsidRPr="00324EB4">
        <w:rPr>
          <w:sz w:val="24"/>
          <w:szCs w:val="24"/>
        </w:rPr>
        <w:t>).</w:t>
      </w:r>
    </w:p>
    <w:p w14:paraId="3EC94CF0" w14:textId="6FCEF812" w:rsidR="00F371C0" w:rsidRDefault="00A20457" w:rsidP="00324EB4">
      <w:pPr>
        <w:spacing w:after="0"/>
      </w:pPr>
      <w:r>
        <w:fldChar w:fldCharType="begin"/>
      </w:r>
      <w:r>
        <w:instrText xml:space="preserve"> LINK </w:instrText>
      </w:r>
      <w:r w:rsidR="00F371C0">
        <w:instrText xml:space="preserve">Excel.Sheet.12 "C:\\Users\\Eti\\Desktop\\BIOC452\\2025\\BMM 452 Schedule Spring 2025 final.xlsx" Sheet1!R1C1:R42C2 </w:instrText>
      </w:r>
      <w:r>
        <w:instrText xml:space="preserve">\a \f 4 \h </w:instrText>
      </w:r>
      <w:r>
        <w:fldChar w:fldCharType="separate"/>
      </w:r>
    </w:p>
    <w:tbl>
      <w:tblPr>
        <w:tblW w:w="8360" w:type="dxa"/>
        <w:tblLook w:val="04A0" w:firstRow="1" w:lastRow="0" w:firstColumn="1" w:lastColumn="0" w:noHBand="0" w:noVBand="1"/>
      </w:tblPr>
      <w:tblGrid>
        <w:gridCol w:w="1300"/>
        <w:gridCol w:w="7060"/>
      </w:tblGrid>
      <w:tr w:rsidR="00F371C0" w:rsidRPr="00F371C0" w14:paraId="2A6FFC0D" w14:textId="77777777" w:rsidTr="00F371C0">
        <w:trPr>
          <w:trHeight w:val="295"/>
        </w:trPr>
        <w:tc>
          <w:tcPr>
            <w:tcW w:w="1300" w:type="dxa"/>
            <w:tcBorders>
              <w:top w:val="nil"/>
              <w:left w:val="nil"/>
              <w:bottom w:val="nil"/>
              <w:right w:val="nil"/>
            </w:tcBorders>
            <w:shd w:val="clear" w:color="auto" w:fill="auto"/>
            <w:noWrap/>
            <w:vAlign w:val="bottom"/>
            <w:hideMark/>
          </w:tcPr>
          <w:p w14:paraId="013FF431" w14:textId="4896084D" w:rsidR="00F371C0" w:rsidRPr="00F371C0" w:rsidRDefault="00F371C0" w:rsidP="00F371C0">
            <w:pPr>
              <w:spacing w:after="0" w:line="240" w:lineRule="auto"/>
              <w:rPr>
                <w:rFonts w:ascii="Times New Roman" w:eastAsia="Times New Roman" w:hAnsi="Times New Roman" w:cs="Times New Roman"/>
                <w:kern w:val="0"/>
                <w:sz w:val="24"/>
                <w:szCs w:val="24"/>
                <w14:ligatures w14:val="none"/>
              </w:rPr>
            </w:pPr>
          </w:p>
        </w:tc>
        <w:tc>
          <w:tcPr>
            <w:tcW w:w="7060" w:type="dxa"/>
            <w:tcBorders>
              <w:top w:val="nil"/>
              <w:left w:val="nil"/>
              <w:bottom w:val="nil"/>
              <w:right w:val="nil"/>
            </w:tcBorders>
            <w:shd w:val="clear" w:color="auto" w:fill="auto"/>
            <w:noWrap/>
            <w:vAlign w:val="bottom"/>
            <w:hideMark/>
          </w:tcPr>
          <w:p w14:paraId="0D87B679" w14:textId="77777777" w:rsidR="00F371C0" w:rsidRPr="00F371C0" w:rsidRDefault="00F371C0" w:rsidP="00F371C0">
            <w:pPr>
              <w:spacing w:after="0" w:line="240" w:lineRule="auto"/>
              <w:jc w:val="center"/>
              <w:rPr>
                <w:rFonts w:ascii="Calibri" w:eastAsia="Times New Roman" w:hAnsi="Calibri" w:cs="Calibri"/>
                <w:b/>
                <w:bCs/>
                <w:color w:val="000000"/>
                <w:kern w:val="0"/>
                <w14:ligatures w14:val="none"/>
              </w:rPr>
            </w:pPr>
            <w:r w:rsidRPr="00F371C0">
              <w:rPr>
                <w:rFonts w:ascii="Calibri" w:eastAsia="Times New Roman" w:hAnsi="Calibri" w:cs="Calibri"/>
                <w:b/>
                <w:bCs/>
                <w:color w:val="000000"/>
                <w:kern w:val="0"/>
                <w14:ligatures w14:val="none"/>
              </w:rPr>
              <w:t>BMM 452 Molecular Mechanisms of Metabolic Disorders</w:t>
            </w:r>
          </w:p>
        </w:tc>
      </w:tr>
      <w:tr w:rsidR="00F371C0" w:rsidRPr="00F371C0" w14:paraId="13893A4E" w14:textId="77777777" w:rsidTr="00F371C0">
        <w:trPr>
          <w:trHeight w:val="295"/>
        </w:trPr>
        <w:tc>
          <w:tcPr>
            <w:tcW w:w="1300" w:type="dxa"/>
            <w:tcBorders>
              <w:top w:val="nil"/>
              <w:left w:val="nil"/>
              <w:bottom w:val="nil"/>
              <w:right w:val="nil"/>
            </w:tcBorders>
            <w:shd w:val="clear" w:color="auto" w:fill="auto"/>
            <w:noWrap/>
            <w:vAlign w:val="bottom"/>
            <w:hideMark/>
          </w:tcPr>
          <w:p w14:paraId="252557A1" w14:textId="77777777" w:rsidR="00F371C0" w:rsidRPr="00F371C0" w:rsidRDefault="00F371C0" w:rsidP="00F371C0">
            <w:pPr>
              <w:spacing w:after="0" w:line="240" w:lineRule="auto"/>
              <w:jc w:val="center"/>
              <w:rPr>
                <w:rFonts w:ascii="Calibri" w:eastAsia="Times New Roman" w:hAnsi="Calibri" w:cs="Calibri"/>
                <w:b/>
                <w:bCs/>
                <w:color w:val="000000"/>
                <w:kern w:val="0"/>
                <w14:ligatures w14:val="none"/>
              </w:rPr>
            </w:pPr>
          </w:p>
        </w:tc>
        <w:tc>
          <w:tcPr>
            <w:tcW w:w="7060" w:type="dxa"/>
            <w:tcBorders>
              <w:top w:val="nil"/>
              <w:left w:val="nil"/>
              <w:bottom w:val="nil"/>
              <w:right w:val="nil"/>
            </w:tcBorders>
            <w:shd w:val="clear" w:color="auto" w:fill="auto"/>
            <w:noWrap/>
            <w:vAlign w:val="bottom"/>
            <w:hideMark/>
          </w:tcPr>
          <w:p w14:paraId="249F6F9A" w14:textId="77777777" w:rsidR="00F371C0" w:rsidRPr="00F371C0" w:rsidRDefault="00F371C0" w:rsidP="00F371C0">
            <w:pPr>
              <w:spacing w:after="0" w:line="240" w:lineRule="auto"/>
              <w:jc w:val="center"/>
              <w:rPr>
                <w:rFonts w:ascii="Calibri" w:eastAsia="Times New Roman" w:hAnsi="Calibri" w:cs="Calibri"/>
                <w:b/>
                <w:bCs/>
                <w:color w:val="000000"/>
                <w:kern w:val="0"/>
                <w14:ligatures w14:val="none"/>
              </w:rPr>
            </w:pPr>
            <w:r w:rsidRPr="00F371C0">
              <w:rPr>
                <w:rFonts w:ascii="Calibri" w:eastAsia="Times New Roman" w:hAnsi="Calibri" w:cs="Calibri"/>
                <w:b/>
                <w:bCs/>
                <w:color w:val="000000"/>
                <w:kern w:val="0"/>
                <w14:ligatures w14:val="none"/>
              </w:rPr>
              <w:t>Spring 2025, Wed/Fri 1:30-3:00 pm, HSC Erma Byrd 101</w:t>
            </w:r>
          </w:p>
        </w:tc>
      </w:tr>
      <w:tr w:rsidR="00F371C0" w:rsidRPr="00F371C0" w14:paraId="66DA6DFC" w14:textId="77777777" w:rsidTr="00F371C0">
        <w:trPr>
          <w:trHeight w:val="295"/>
        </w:trPr>
        <w:tc>
          <w:tcPr>
            <w:tcW w:w="1300" w:type="dxa"/>
            <w:tcBorders>
              <w:top w:val="nil"/>
              <w:left w:val="nil"/>
              <w:bottom w:val="nil"/>
              <w:right w:val="nil"/>
            </w:tcBorders>
            <w:shd w:val="clear" w:color="auto" w:fill="auto"/>
            <w:noWrap/>
            <w:vAlign w:val="bottom"/>
            <w:hideMark/>
          </w:tcPr>
          <w:p w14:paraId="128E8BE2" w14:textId="77777777" w:rsidR="00F371C0" w:rsidRPr="00F371C0" w:rsidRDefault="00F371C0" w:rsidP="00F371C0">
            <w:pPr>
              <w:spacing w:after="0" w:line="240" w:lineRule="auto"/>
              <w:jc w:val="center"/>
              <w:rPr>
                <w:rFonts w:ascii="Calibri" w:eastAsia="Times New Roman" w:hAnsi="Calibri" w:cs="Calibri"/>
                <w:b/>
                <w:bCs/>
                <w:color w:val="000000"/>
                <w:kern w:val="0"/>
                <w14:ligatures w14:val="none"/>
              </w:rPr>
            </w:pPr>
          </w:p>
        </w:tc>
        <w:tc>
          <w:tcPr>
            <w:tcW w:w="7060" w:type="dxa"/>
            <w:tcBorders>
              <w:top w:val="nil"/>
              <w:left w:val="nil"/>
              <w:bottom w:val="nil"/>
              <w:right w:val="nil"/>
            </w:tcBorders>
            <w:shd w:val="clear" w:color="auto" w:fill="auto"/>
            <w:noWrap/>
            <w:vAlign w:val="bottom"/>
            <w:hideMark/>
          </w:tcPr>
          <w:p w14:paraId="01990827" w14:textId="77777777" w:rsidR="00F371C0" w:rsidRPr="00F371C0" w:rsidRDefault="00F371C0" w:rsidP="00F371C0">
            <w:pPr>
              <w:spacing w:after="0" w:line="240" w:lineRule="auto"/>
              <w:rPr>
                <w:rFonts w:ascii="Times New Roman" w:eastAsia="Times New Roman" w:hAnsi="Times New Roman" w:cs="Times New Roman"/>
                <w:kern w:val="0"/>
                <w:sz w:val="20"/>
                <w:szCs w:val="20"/>
                <w14:ligatures w14:val="none"/>
              </w:rPr>
            </w:pPr>
          </w:p>
        </w:tc>
      </w:tr>
      <w:tr w:rsidR="00F371C0" w:rsidRPr="00F371C0" w14:paraId="5880FAA9" w14:textId="77777777" w:rsidTr="00F371C0">
        <w:trPr>
          <w:trHeight w:val="295"/>
        </w:trPr>
        <w:tc>
          <w:tcPr>
            <w:tcW w:w="1300" w:type="dxa"/>
            <w:tcBorders>
              <w:top w:val="single" w:sz="4" w:space="0" w:color="auto"/>
              <w:left w:val="single" w:sz="4" w:space="0" w:color="auto"/>
              <w:bottom w:val="single" w:sz="4" w:space="0" w:color="auto"/>
              <w:right w:val="nil"/>
            </w:tcBorders>
            <w:shd w:val="clear" w:color="000000" w:fill="D9E1F2"/>
            <w:noWrap/>
            <w:vAlign w:val="bottom"/>
            <w:hideMark/>
          </w:tcPr>
          <w:p w14:paraId="64BA4C60" w14:textId="77777777" w:rsidR="00F371C0" w:rsidRPr="00F371C0" w:rsidRDefault="00F371C0" w:rsidP="00F371C0">
            <w:pPr>
              <w:spacing w:after="0" w:line="240" w:lineRule="auto"/>
              <w:jc w:val="center"/>
              <w:rPr>
                <w:rFonts w:ascii="Calibri" w:eastAsia="Times New Roman" w:hAnsi="Calibri" w:cs="Calibri"/>
                <w:b/>
                <w:bCs/>
                <w:color w:val="B4C6E7"/>
                <w:kern w:val="0"/>
                <w14:ligatures w14:val="none"/>
              </w:rPr>
            </w:pPr>
            <w:r w:rsidRPr="00F371C0">
              <w:rPr>
                <w:rFonts w:ascii="Calibri" w:eastAsia="Times New Roman" w:hAnsi="Calibri" w:cs="Calibri"/>
                <w:b/>
                <w:bCs/>
                <w:color w:val="B4C6E7"/>
                <w:kern w:val="0"/>
                <w14:ligatures w14:val="none"/>
              </w:rPr>
              <w:t> </w:t>
            </w:r>
          </w:p>
        </w:tc>
        <w:tc>
          <w:tcPr>
            <w:tcW w:w="706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5A10FB2E" w14:textId="77777777" w:rsidR="00F371C0" w:rsidRPr="00F371C0" w:rsidRDefault="00F371C0" w:rsidP="00F371C0">
            <w:pPr>
              <w:spacing w:after="0" w:line="240" w:lineRule="auto"/>
              <w:jc w:val="center"/>
              <w:rPr>
                <w:rFonts w:ascii="Calibri" w:eastAsia="Times New Roman" w:hAnsi="Calibri" w:cs="Calibri"/>
                <w:b/>
                <w:bCs/>
                <w:kern w:val="0"/>
                <w14:ligatures w14:val="none"/>
              </w:rPr>
            </w:pPr>
            <w:r w:rsidRPr="00F371C0">
              <w:rPr>
                <w:rFonts w:ascii="Calibri" w:eastAsia="Times New Roman" w:hAnsi="Calibri" w:cs="Calibri"/>
                <w:b/>
                <w:bCs/>
                <w:kern w:val="0"/>
                <w14:ligatures w14:val="none"/>
              </w:rPr>
              <w:t xml:space="preserve">Module 1, </w:t>
            </w:r>
            <w:proofErr w:type="spellStart"/>
            <w:r w:rsidRPr="00F371C0">
              <w:rPr>
                <w:rFonts w:ascii="Calibri" w:eastAsia="Times New Roman" w:hAnsi="Calibri" w:cs="Calibri"/>
                <w:b/>
                <w:bCs/>
                <w:kern w:val="0"/>
                <w14:ligatures w14:val="none"/>
              </w:rPr>
              <w:t>Vazhaikkurichi</w:t>
            </w:r>
            <w:proofErr w:type="spellEnd"/>
            <w:r w:rsidRPr="00F371C0">
              <w:rPr>
                <w:rFonts w:ascii="Calibri" w:eastAsia="Times New Roman" w:hAnsi="Calibri" w:cs="Calibri"/>
                <w:b/>
                <w:bCs/>
                <w:kern w:val="0"/>
                <w14:ligatures w14:val="none"/>
              </w:rPr>
              <w:t xml:space="preserve"> Rajendran</w:t>
            </w:r>
          </w:p>
        </w:tc>
      </w:tr>
      <w:tr w:rsidR="00F371C0" w:rsidRPr="00F371C0" w14:paraId="72A9DAD6" w14:textId="77777777" w:rsidTr="00F371C0">
        <w:trPr>
          <w:trHeight w:val="295"/>
        </w:trPr>
        <w:tc>
          <w:tcPr>
            <w:tcW w:w="1300" w:type="dxa"/>
            <w:tcBorders>
              <w:top w:val="nil"/>
              <w:left w:val="single" w:sz="4" w:space="0" w:color="auto"/>
              <w:bottom w:val="single" w:sz="4" w:space="0" w:color="auto"/>
              <w:right w:val="single" w:sz="4" w:space="0" w:color="auto"/>
            </w:tcBorders>
            <w:shd w:val="clear" w:color="000000" w:fill="D9E1F2"/>
            <w:noWrap/>
            <w:vAlign w:val="bottom"/>
            <w:hideMark/>
          </w:tcPr>
          <w:p w14:paraId="671D1543" w14:textId="77777777" w:rsidR="00F371C0" w:rsidRPr="00F371C0" w:rsidRDefault="00F371C0" w:rsidP="00F371C0">
            <w:pPr>
              <w:spacing w:after="0" w:line="240" w:lineRule="auto"/>
              <w:rPr>
                <w:rFonts w:ascii="Calibri" w:eastAsia="Times New Roman" w:hAnsi="Calibri" w:cs="Calibri"/>
                <w:color w:val="000000"/>
                <w:kern w:val="0"/>
                <w14:ligatures w14:val="none"/>
              </w:rPr>
            </w:pPr>
            <w:r w:rsidRPr="00F371C0">
              <w:rPr>
                <w:rFonts w:ascii="Calibri" w:eastAsia="Times New Roman" w:hAnsi="Calibri" w:cs="Calibri"/>
                <w:color w:val="000000"/>
                <w:kern w:val="0"/>
                <w14:ligatures w14:val="none"/>
              </w:rPr>
              <w:t>1/15/2025</w:t>
            </w:r>
          </w:p>
        </w:tc>
        <w:tc>
          <w:tcPr>
            <w:tcW w:w="7060" w:type="dxa"/>
            <w:tcBorders>
              <w:top w:val="nil"/>
              <w:left w:val="nil"/>
              <w:bottom w:val="single" w:sz="4" w:space="0" w:color="auto"/>
              <w:right w:val="single" w:sz="4" w:space="0" w:color="auto"/>
            </w:tcBorders>
            <w:shd w:val="clear" w:color="000000" w:fill="D9E1F2"/>
            <w:vAlign w:val="bottom"/>
            <w:hideMark/>
          </w:tcPr>
          <w:p w14:paraId="61C58C72" w14:textId="77777777" w:rsidR="00F371C0" w:rsidRPr="00F371C0" w:rsidRDefault="00F371C0" w:rsidP="00F371C0">
            <w:pPr>
              <w:spacing w:after="0" w:line="240" w:lineRule="auto"/>
              <w:rPr>
                <w:rFonts w:ascii="Calibri" w:eastAsia="Times New Roman" w:hAnsi="Calibri" w:cs="Calibri"/>
                <w:color w:val="000000"/>
                <w:kern w:val="0"/>
                <w14:ligatures w14:val="none"/>
              </w:rPr>
            </w:pPr>
            <w:r w:rsidRPr="00F371C0">
              <w:rPr>
                <w:rFonts w:ascii="Calibri" w:eastAsia="Times New Roman" w:hAnsi="Calibri" w:cs="Calibri"/>
                <w:color w:val="000000"/>
                <w:kern w:val="0"/>
                <w14:ligatures w14:val="none"/>
              </w:rPr>
              <w:t>Protein and Amino Acid Metabolism</w:t>
            </w:r>
          </w:p>
        </w:tc>
      </w:tr>
      <w:tr w:rsidR="00F371C0" w:rsidRPr="00F371C0" w14:paraId="7AE2E5DC" w14:textId="77777777" w:rsidTr="00F371C0">
        <w:trPr>
          <w:trHeight w:val="295"/>
        </w:trPr>
        <w:tc>
          <w:tcPr>
            <w:tcW w:w="1300" w:type="dxa"/>
            <w:tcBorders>
              <w:top w:val="nil"/>
              <w:left w:val="single" w:sz="4" w:space="0" w:color="auto"/>
              <w:bottom w:val="single" w:sz="4" w:space="0" w:color="auto"/>
              <w:right w:val="single" w:sz="4" w:space="0" w:color="auto"/>
            </w:tcBorders>
            <w:shd w:val="clear" w:color="000000" w:fill="D9E1F2"/>
            <w:noWrap/>
            <w:vAlign w:val="bottom"/>
            <w:hideMark/>
          </w:tcPr>
          <w:p w14:paraId="793D3362" w14:textId="77777777" w:rsidR="00F371C0" w:rsidRPr="00F371C0" w:rsidRDefault="00F371C0" w:rsidP="00F371C0">
            <w:pPr>
              <w:spacing w:after="0" w:line="240" w:lineRule="auto"/>
              <w:rPr>
                <w:rFonts w:ascii="Calibri" w:eastAsia="Times New Roman" w:hAnsi="Calibri" w:cs="Calibri"/>
                <w:color w:val="000000"/>
                <w:kern w:val="0"/>
                <w14:ligatures w14:val="none"/>
              </w:rPr>
            </w:pPr>
            <w:r w:rsidRPr="00F371C0">
              <w:rPr>
                <w:rFonts w:ascii="Calibri" w:eastAsia="Times New Roman" w:hAnsi="Calibri" w:cs="Calibri"/>
                <w:color w:val="000000"/>
                <w:kern w:val="0"/>
                <w14:ligatures w14:val="none"/>
              </w:rPr>
              <w:t>1/17/2025</w:t>
            </w:r>
          </w:p>
        </w:tc>
        <w:tc>
          <w:tcPr>
            <w:tcW w:w="7060" w:type="dxa"/>
            <w:tcBorders>
              <w:top w:val="nil"/>
              <w:left w:val="nil"/>
              <w:bottom w:val="single" w:sz="4" w:space="0" w:color="auto"/>
              <w:right w:val="single" w:sz="4" w:space="0" w:color="auto"/>
            </w:tcBorders>
            <w:shd w:val="clear" w:color="000000" w:fill="D9E1F2"/>
            <w:vAlign w:val="bottom"/>
            <w:hideMark/>
          </w:tcPr>
          <w:p w14:paraId="3BE92951" w14:textId="77777777" w:rsidR="00F371C0" w:rsidRPr="00F371C0" w:rsidRDefault="00F371C0" w:rsidP="00F371C0">
            <w:pPr>
              <w:spacing w:after="0" w:line="240" w:lineRule="auto"/>
              <w:rPr>
                <w:rFonts w:ascii="Calibri" w:eastAsia="Times New Roman" w:hAnsi="Calibri" w:cs="Calibri"/>
                <w:color w:val="000000"/>
                <w:kern w:val="0"/>
                <w14:ligatures w14:val="none"/>
              </w:rPr>
            </w:pPr>
            <w:r w:rsidRPr="00F371C0">
              <w:rPr>
                <w:rFonts w:ascii="Calibri" w:eastAsia="Times New Roman" w:hAnsi="Calibri" w:cs="Calibri"/>
                <w:color w:val="000000"/>
                <w:kern w:val="0"/>
                <w14:ligatures w14:val="none"/>
              </w:rPr>
              <w:t>Defective Amino Acid Metabolism and Disease</w:t>
            </w:r>
          </w:p>
        </w:tc>
      </w:tr>
      <w:tr w:rsidR="00F371C0" w:rsidRPr="00F371C0" w14:paraId="49C1907A" w14:textId="77777777" w:rsidTr="00F371C0">
        <w:trPr>
          <w:trHeight w:val="295"/>
        </w:trPr>
        <w:tc>
          <w:tcPr>
            <w:tcW w:w="1300" w:type="dxa"/>
            <w:tcBorders>
              <w:top w:val="nil"/>
              <w:left w:val="single" w:sz="4" w:space="0" w:color="auto"/>
              <w:bottom w:val="single" w:sz="4" w:space="0" w:color="auto"/>
              <w:right w:val="single" w:sz="4" w:space="0" w:color="auto"/>
            </w:tcBorders>
            <w:shd w:val="clear" w:color="000000" w:fill="D9E1F2"/>
            <w:noWrap/>
            <w:vAlign w:val="bottom"/>
            <w:hideMark/>
          </w:tcPr>
          <w:p w14:paraId="6D99162A" w14:textId="77777777" w:rsidR="00F371C0" w:rsidRPr="00F371C0" w:rsidRDefault="00F371C0" w:rsidP="00F371C0">
            <w:pPr>
              <w:spacing w:after="0" w:line="240" w:lineRule="auto"/>
              <w:rPr>
                <w:rFonts w:ascii="Calibri" w:eastAsia="Times New Roman" w:hAnsi="Calibri" w:cs="Calibri"/>
                <w:color w:val="000000"/>
                <w:kern w:val="0"/>
                <w14:ligatures w14:val="none"/>
              </w:rPr>
            </w:pPr>
            <w:r w:rsidRPr="00F371C0">
              <w:rPr>
                <w:rFonts w:ascii="Calibri" w:eastAsia="Times New Roman" w:hAnsi="Calibri" w:cs="Calibri"/>
                <w:color w:val="000000"/>
                <w:kern w:val="0"/>
                <w14:ligatures w14:val="none"/>
              </w:rPr>
              <w:t>1/22/2025</w:t>
            </w:r>
          </w:p>
        </w:tc>
        <w:tc>
          <w:tcPr>
            <w:tcW w:w="7060" w:type="dxa"/>
            <w:tcBorders>
              <w:top w:val="nil"/>
              <w:left w:val="nil"/>
              <w:bottom w:val="single" w:sz="4" w:space="0" w:color="auto"/>
              <w:right w:val="single" w:sz="4" w:space="0" w:color="auto"/>
            </w:tcBorders>
            <w:shd w:val="clear" w:color="000000" w:fill="D9E1F2"/>
            <w:vAlign w:val="bottom"/>
            <w:hideMark/>
          </w:tcPr>
          <w:p w14:paraId="24F4432B" w14:textId="77777777" w:rsidR="00F371C0" w:rsidRPr="00F371C0" w:rsidRDefault="00F371C0" w:rsidP="00F371C0">
            <w:pPr>
              <w:spacing w:after="0" w:line="240" w:lineRule="auto"/>
              <w:rPr>
                <w:rFonts w:ascii="Calibri" w:eastAsia="Times New Roman" w:hAnsi="Calibri" w:cs="Calibri"/>
                <w:color w:val="000000"/>
                <w:kern w:val="0"/>
                <w14:ligatures w14:val="none"/>
              </w:rPr>
            </w:pPr>
            <w:r w:rsidRPr="00F371C0">
              <w:rPr>
                <w:rFonts w:ascii="Calibri" w:eastAsia="Times New Roman" w:hAnsi="Calibri" w:cs="Calibri"/>
                <w:color w:val="000000"/>
                <w:kern w:val="0"/>
                <w14:ligatures w14:val="none"/>
              </w:rPr>
              <w:t>Signal Transduction</w:t>
            </w:r>
          </w:p>
        </w:tc>
      </w:tr>
      <w:tr w:rsidR="00F371C0" w:rsidRPr="00F371C0" w14:paraId="6598673D" w14:textId="77777777" w:rsidTr="00F371C0">
        <w:trPr>
          <w:trHeight w:val="295"/>
        </w:trPr>
        <w:tc>
          <w:tcPr>
            <w:tcW w:w="1300" w:type="dxa"/>
            <w:tcBorders>
              <w:top w:val="nil"/>
              <w:left w:val="single" w:sz="4" w:space="0" w:color="auto"/>
              <w:bottom w:val="single" w:sz="4" w:space="0" w:color="auto"/>
              <w:right w:val="single" w:sz="4" w:space="0" w:color="auto"/>
            </w:tcBorders>
            <w:shd w:val="clear" w:color="000000" w:fill="D9E1F2"/>
            <w:noWrap/>
            <w:vAlign w:val="bottom"/>
            <w:hideMark/>
          </w:tcPr>
          <w:p w14:paraId="21D07994" w14:textId="77777777" w:rsidR="00F371C0" w:rsidRPr="00F371C0" w:rsidRDefault="00F371C0" w:rsidP="00F371C0">
            <w:pPr>
              <w:spacing w:after="0" w:line="240" w:lineRule="auto"/>
              <w:rPr>
                <w:rFonts w:ascii="Calibri" w:eastAsia="Times New Roman" w:hAnsi="Calibri" w:cs="Calibri"/>
                <w:color w:val="000000"/>
                <w:kern w:val="0"/>
                <w14:ligatures w14:val="none"/>
              </w:rPr>
            </w:pPr>
            <w:r w:rsidRPr="00F371C0">
              <w:rPr>
                <w:rFonts w:ascii="Calibri" w:eastAsia="Times New Roman" w:hAnsi="Calibri" w:cs="Calibri"/>
                <w:color w:val="000000"/>
                <w:kern w:val="0"/>
                <w14:ligatures w14:val="none"/>
              </w:rPr>
              <w:t>1/24/2025</w:t>
            </w:r>
          </w:p>
        </w:tc>
        <w:tc>
          <w:tcPr>
            <w:tcW w:w="7060" w:type="dxa"/>
            <w:tcBorders>
              <w:top w:val="nil"/>
              <w:left w:val="nil"/>
              <w:bottom w:val="single" w:sz="4" w:space="0" w:color="auto"/>
              <w:right w:val="single" w:sz="4" w:space="0" w:color="auto"/>
            </w:tcBorders>
            <w:shd w:val="clear" w:color="000000" w:fill="D9E1F2"/>
            <w:vAlign w:val="bottom"/>
            <w:hideMark/>
          </w:tcPr>
          <w:p w14:paraId="55D4F3C3" w14:textId="77777777" w:rsidR="00F371C0" w:rsidRPr="00F371C0" w:rsidRDefault="00F371C0" w:rsidP="00F371C0">
            <w:pPr>
              <w:spacing w:after="0" w:line="240" w:lineRule="auto"/>
              <w:rPr>
                <w:rFonts w:ascii="Calibri" w:eastAsia="Times New Roman" w:hAnsi="Calibri" w:cs="Calibri"/>
                <w:kern w:val="0"/>
                <w14:ligatures w14:val="none"/>
              </w:rPr>
            </w:pPr>
            <w:r w:rsidRPr="00F371C0">
              <w:rPr>
                <w:rFonts w:ascii="Calibri" w:eastAsia="Times New Roman" w:hAnsi="Calibri" w:cs="Calibri"/>
                <w:kern w:val="0"/>
                <w14:ligatures w14:val="none"/>
              </w:rPr>
              <w:t>Mitochondria Structure</w:t>
            </w:r>
          </w:p>
        </w:tc>
      </w:tr>
      <w:tr w:rsidR="00F371C0" w:rsidRPr="00F371C0" w14:paraId="3F95A0B3" w14:textId="77777777" w:rsidTr="00F371C0">
        <w:trPr>
          <w:trHeight w:val="295"/>
        </w:trPr>
        <w:tc>
          <w:tcPr>
            <w:tcW w:w="1300" w:type="dxa"/>
            <w:tcBorders>
              <w:top w:val="nil"/>
              <w:left w:val="single" w:sz="4" w:space="0" w:color="auto"/>
              <w:bottom w:val="single" w:sz="4" w:space="0" w:color="auto"/>
              <w:right w:val="single" w:sz="4" w:space="0" w:color="auto"/>
            </w:tcBorders>
            <w:shd w:val="clear" w:color="000000" w:fill="D9E1F2"/>
            <w:noWrap/>
            <w:vAlign w:val="bottom"/>
            <w:hideMark/>
          </w:tcPr>
          <w:p w14:paraId="22BD827A" w14:textId="77777777" w:rsidR="00F371C0" w:rsidRPr="00F371C0" w:rsidRDefault="00F371C0" w:rsidP="00F371C0">
            <w:pPr>
              <w:spacing w:after="0" w:line="240" w:lineRule="auto"/>
              <w:rPr>
                <w:rFonts w:ascii="Calibri" w:eastAsia="Times New Roman" w:hAnsi="Calibri" w:cs="Calibri"/>
                <w:color w:val="000000"/>
                <w:kern w:val="0"/>
                <w14:ligatures w14:val="none"/>
              </w:rPr>
            </w:pPr>
            <w:r w:rsidRPr="00F371C0">
              <w:rPr>
                <w:rFonts w:ascii="Calibri" w:eastAsia="Times New Roman" w:hAnsi="Calibri" w:cs="Calibri"/>
                <w:color w:val="000000"/>
                <w:kern w:val="0"/>
                <w14:ligatures w14:val="none"/>
              </w:rPr>
              <w:t>1/29/2025</w:t>
            </w:r>
          </w:p>
        </w:tc>
        <w:tc>
          <w:tcPr>
            <w:tcW w:w="7060" w:type="dxa"/>
            <w:tcBorders>
              <w:top w:val="nil"/>
              <w:left w:val="nil"/>
              <w:bottom w:val="single" w:sz="4" w:space="0" w:color="auto"/>
              <w:right w:val="single" w:sz="4" w:space="0" w:color="auto"/>
            </w:tcBorders>
            <w:shd w:val="clear" w:color="000000" w:fill="D9E1F2"/>
            <w:vAlign w:val="bottom"/>
            <w:hideMark/>
          </w:tcPr>
          <w:p w14:paraId="5B434AB3" w14:textId="77777777" w:rsidR="00F371C0" w:rsidRPr="00F371C0" w:rsidRDefault="00F371C0" w:rsidP="00F371C0">
            <w:pPr>
              <w:spacing w:after="0" w:line="240" w:lineRule="auto"/>
              <w:rPr>
                <w:rFonts w:ascii="Calibri" w:eastAsia="Times New Roman" w:hAnsi="Calibri" w:cs="Calibri"/>
                <w:kern w:val="0"/>
                <w14:ligatures w14:val="none"/>
              </w:rPr>
            </w:pPr>
            <w:r w:rsidRPr="00F371C0">
              <w:rPr>
                <w:rFonts w:ascii="Calibri" w:eastAsia="Times New Roman" w:hAnsi="Calibri" w:cs="Calibri"/>
                <w:kern w:val="0"/>
                <w14:ligatures w14:val="none"/>
              </w:rPr>
              <w:t>Mitochondria Diseases</w:t>
            </w:r>
          </w:p>
        </w:tc>
      </w:tr>
      <w:tr w:rsidR="00F371C0" w:rsidRPr="00F371C0" w14:paraId="25A30632" w14:textId="77777777" w:rsidTr="00F371C0">
        <w:trPr>
          <w:trHeight w:val="295"/>
        </w:trPr>
        <w:tc>
          <w:tcPr>
            <w:tcW w:w="1300" w:type="dxa"/>
            <w:tcBorders>
              <w:top w:val="nil"/>
              <w:left w:val="single" w:sz="4" w:space="0" w:color="auto"/>
              <w:bottom w:val="nil"/>
              <w:right w:val="single" w:sz="4" w:space="0" w:color="auto"/>
            </w:tcBorders>
            <w:shd w:val="clear" w:color="000000" w:fill="D9E1F2"/>
            <w:noWrap/>
            <w:vAlign w:val="bottom"/>
            <w:hideMark/>
          </w:tcPr>
          <w:p w14:paraId="6A42CD8A" w14:textId="77777777" w:rsidR="00F371C0" w:rsidRPr="00F371C0" w:rsidRDefault="00F371C0" w:rsidP="00F371C0">
            <w:pPr>
              <w:spacing w:after="0" w:line="240" w:lineRule="auto"/>
              <w:rPr>
                <w:rFonts w:ascii="Calibri" w:eastAsia="Times New Roman" w:hAnsi="Calibri" w:cs="Calibri"/>
                <w:color w:val="000000"/>
                <w:kern w:val="0"/>
                <w14:ligatures w14:val="none"/>
              </w:rPr>
            </w:pPr>
            <w:r w:rsidRPr="00F371C0">
              <w:rPr>
                <w:rFonts w:ascii="Calibri" w:eastAsia="Times New Roman" w:hAnsi="Calibri" w:cs="Calibri"/>
                <w:color w:val="000000"/>
                <w:kern w:val="0"/>
                <w14:ligatures w14:val="none"/>
              </w:rPr>
              <w:t>1/31/2025</w:t>
            </w:r>
          </w:p>
        </w:tc>
        <w:tc>
          <w:tcPr>
            <w:tcW w:w="7060" w:type="dxa"/>
            <w:tcBorders>
              <w:top w:val="nil"/>
              <w:left w:val="nil"/>
              <w:bottom w:val="single" w:sz="4" w:space="0" w:color="auto"/>
              <w:right w:val="single" w:sz="4" w:space="0" w:color="auto"/>
            </w:tcBorders>
            <w:shd w:val="clear" w:color="000000" w:fill="D9E1F2"/>
            <w:noWrap/>
            <w:vAlign w:val="bottom"/>
            <w:hideMark/>
          </w:tcPr>
          <w:p w14:paraId="1FD41129" w14:textId="77777777" w:rsidR="00F371C0" w:rsidRPr="00F371C0" w:rsidRDefault="00F371C0" w:rsidP="00F371C0">
            <w:pPr>
              <w:spacing w:after="0" w:line="240" w:lineRule="auto"/>
              <w:rPr>
                <w:rFonts w:ascii="Calibri" w:eastAsia="Times New Roman" w:hAnsi="Calibri" w:cs="Calibri"/>
                <w:color w:val="000000"/>
                <w:kern w:val="0"/>
                <w14:ligatures w14:val="none"/>
              </w:rPr>
            </w:pPr>
            <w:r w:rsidRPr="00F371C0">
              <w:rPr>
                <w:rFonts w:ascii="Calibri" w:eastAsia="Times New Roman" w:hAnsi="Calibri" w:cs="Calibri"/>
                <w:color w:val="000000"/>
                <w:kern w:val="0"/>
                <w14:ligatures w14:val="none"/>
              </w:rPr>
              <w:t>Lipid Metabolism</w:t>
            </w:r>
          </w:p>
        </w:tc>
      </w:tr>
      <w:tr w:rsidR="00F371C0" w:rsidRPr="00F371C0" w14:paraId="742300AF" w14:textId="77777777" w:rsidTr="00F371C0">
        <w:trPr>
          <w:trHeight w:val="295"/>
        </w:trPr>
        <w:tc>
          <w:tcPr>
            <w:tcW w:w="1300" w:type="dxa"/>
            <w:tcBorders>
              <w:top w:val="single" w:sz="4" w:space="0" w:color="auto"/>
              <w:left w:val="single" w:sz="4" w:space="0" w:color="auto"/>
              <w:bottom w:val="single" w:sz="4" w:space="0" w:color="auto"/>
              <w:right w:val="nil"/>
            </w:tcBorders>
            <w:shd w:val="clear" w:color="000000" w:fill="D9E1F2"/>
            <w:noWrap/>
            <w:vAlign w:val="bottom"/>
            <w:hideMark/>
          </w:tcPr>
          <w:p w14:paraId="7A317DC2" w14:textId="77777777" w:rsidR="00F371C0" w:rsidRPr="00F371C0" w:rsidRDefault="00F371C0" w:rsidP="00F371C0">
            <w:pPr>
              <w:spacing w:after="0" w:line="240" w:lineRule="auto"/>
              <w:rPr>
                <w:rFonts w:ascii="Calibri" w:eastAsia="Times New Roman" w:hAnsi="Calibri" w:cs="Calibri"/>
                <w:color w:val="000000"/>
                <w:kern w:val="0"/>
                <w14:ligatures w14:val="none"/>
              </w:rPr>
            </w:pPr>
            <w:r w:rsidRPr="00F371C0">
              <w:rPr>
                <w:rFonts w:ascii="Calibri" w:eastAsia="Times New Roman" w:hAnsi="Calibri" w:cs="Calibri"/>
                <w:color w:val="000000"/>
                <w:kern w:val="0"/>
                <w14:ligatures w14:val="none"/>
              </w:rPr>
              <w:t>2/5/2025</w:t>
            </w:r>
          </w:p>
        </w:tc>
        <w:tc>
          <w:tcPr>
            <w:tcW w:w="7060" w:type="dxa"/>
            <w:tcBorders>
              <w:top w:val="nil"/>
              <w:left w:val="single" w:sz="4" w:space="0" w:color="auto"/>
              <w:bottom w:val="single" w:sz="4" w:space="0" w:color="auto"/>
              <w:right w:val="single" w:sz="4" w:space="0" w:color="auto"/>
            </w:tcBorders>
            <w:shd w:val="clear" w:color="000000" w:fill="D9E1F2"/>
            <w:noWrap/>
            <w:vAlign w:val="bottom"/>
            <w:hideMark/>
          </w:tcPr>
          <w:p w14:paraId="57B27443" w14:textId="77777777" w:rsidR="00F371C0" w:rsidRPr="00F371C0" w:rsidRDefault="00F371C0" w:rsidP="00F371C0">
            <w:pPr>
              <w:spacing w:after="0" w:line="240" w:lineRule="auto"/>
              <w:rPr>
                <w:rFonts w:ascii="Calibri" w:eastAsia="Times New Roman" w:hAnsi="Calibri" w:cs="Calibri"/>
                <w:color w:val="000000"/>
                <w:kern w:val="0"/>
                <w14:ligatures w14:val="none"/>
              </w:rPr>
            </w:pPr>
            <w:r w:rsidRPr="00F371C0">
              <w:rPr>
                <w:rFonts w:ascii="Calibri" w:eastAsia="Times New Roman" w:hAnsi="Calibri" w:cs="Calibri"/>
                <w:color w:val="000000"/>
                <w:kern w:val="0"/>
                <w14:ligatures w14:val="none"/>
              </w:rPr>
              <w:t>Atherosclerosis</w:t>
            </w:r>
          </w:p>
        </w:tc>
      </w:tr>
      <w:tr w:rsidR="00F371C0" w:rsidRPr="00F371C0" w14:paraId="1560C00B" w14:textId="77777777" w:rsidTr="00F371C0">
        <w:trPr>
          <w:trHeight w:val="295"/>
        </w:trPr>
        <w:tc>
          <w:tcPr>
            <w:tcW w:w="1300" w:type="dxa"/>
            <w:tcBorders>
              <w:top w:val="nil"/>
              <w:left w:val="single" w:sz="4" w:space="0" w:color="auto"/>
              <w:bottom w:val="single" w:sz="4" w:space="0" w:color="auto"/>
              <w:right w:val="single" w:sz="4" w:space="0" w:color="auto"/>
            </w:tcBorders>
            <w:shd w:val="clear" w:color="000000" w:fill="D9E1F2"/>
            <w:noWrap/>
            <w:vAlign w:val="bottom"/>
            <w:hideMark/>
          </w:tcPr>
          <w:p w14:paraId="7DDE2B50" w14:textId="77777777" w:rsidR="00F371C0" w:rsidRPr="00F371C0" w:rsidRDefault="00F371C0" w:rsidP="00F371C0">
            <w:pPr>
              <w:spacing w:after="0" w:line="240" w:lineRule="auto"/>
              <w:rPr>
                <w:rFonts w:ascii="Calibri" w:eastAsia="Times New Roman" w:hAnsi="Calibri" w:cs="Calibri"/>
                <w:color w:val="000000"/>
                <w:kern w:val="0"/>
                <w14:ligatures w14:val="none"/>
              </w:rPr>
            </w:pPr>
            <w:r w:rsidRPr="00F371C0">
              <w:rPr>
                <w:rFonts w:ascii="Calibri" w:eastAsia="Times New Roman" w:hAnsi="Calibri" w:cs="Calibri"/>
                <w:color w:val="000000"/>
                <w:kern w:val="0"/>
                <w14:ligatures w14:val="none"/>
              </w:rPr>
              <w:t>2/7/2025</w:t>
            </w:r>
          </w:p>
        </w:tc>
        <w:tc>
          <w:tcPr>
            <w:tcW w:w="7060" w:type="dxa"/>
            <w:tcBorders>
              <w:top w:val="nil"/>
              <w:left w:val="nil"/>
              <w:bottom w:val="single" w:sz="4" w:space="0" w:color="auto"/>
              <w:right w:val="single" w:sz="4" w:space="0" w:color="auto"/>
            </w:tcBorders>
            <w:shd w:val="clear" w:color="000000" w:fill="D9E1F2"/>
            <w:vAlign w:val="bottom"/>
            <w:hideMark/>
          </w:tcPr>
          <w:p w14:paraId="4F309213" w14:textId="77777777" w:rsidR="00F371C0" w:rsidRPr="00F371C0" w:rsidRDefault="00F371C0" w:rsidP="00F371C0">
            <w:pPr>
              <w:spacing w:after="0" w:line="240" w:lineRule="auto"/>
              <w:rPr>
                <w:rFonts w:ascii="Calibri" w:eastAsia="Times New Roman" w:hAnsi="Calibri" w:cs="Calibri"/>
                <w:kern w:val="0"/>
                <w14:ligatures w14:val="none"/>
              </w:rPr>
            </w:pPr>
            <w:r w:rsidRPr="00F371C0">
              <w:rPr>
                <w:rFonts w:ascii="Calibri" w:eastAsia="Times New Roman" w:hAnsi="Calibri" w:cs="Calibri"/>
                <w:kern w:val="0"/>
                <w14:ligatures w14:val="none"/>
              </w:rPr>
              <w:t>Clinical Correlation of Atherosclerosis</w:t>
            </w:r>
          </w:p>
        </w:tc>
      </w:tr>
      <w:tr w:rsidR="00F371C0" w:rsidRPr="00F371C0" w14:paraId="5E3D243B" w14:textId="77777777" w:rsidTr="00F371C0">
        <w:trPr>
          <w:trHeight w:val="295"/>
        </w:trPr>
        <w:tc>
          <w:tcPr>
            <w:tcW w:w="1300" w:type="dxa"/>
            <w:tcBorders>
              <w:top w:val="nil"/>
              <w:left w:val="single" w:sz="4" w:space="0" w:color="auto"/>
              <w:bottom w:val="single" w:sz="4" w:space="0" w:color="auto"/>
              <w:right w:val="single" w:sz="4" w:space="0" w:color="auto"/>
            </w:tcBorders>
            <w:shd w:val="clear" w:color="000000" w:fill="D9E1F2"/>
            <w:noWrap/>
            <w:vAlign w:val="bottom"/>
            <w:hideMark/>
          </w:tcPr>
          <w:p w14:paraId="3BB41101" w14:textId="77777777" w:rsidR="00F371C0" w:rsidRPr="00F371C0" w:rsidRDefault="00F371C0" w:rsidP="00F371C0">
            <w:pPr>
              <w:spacing w:after="0" w:line="240" w:lineRule="auto"/>
              <w:rPr>
                <w:rFonts w:ascii="Calibri" w:eastAsia="Times New Roman" w:hAnsi="Calibri" w:cs="Calibri"/>
                <w:color w:val="000000"/>
                <w:kern w:val="0"/>
                <w14:ligatures w14:val="none"/>
              </w:rPr>
            </w:pPr>
            <w:r w:rsidRPr="00F371C0">
              <w:rPr>
                <w:rFonts w:ascii="Calibri" w:eastAsia="Times New Roman" w:hAnsi="Calibri" w:cs="Calibri"/>
                <w:color w:val="000000"/>
                <w:kern w:val="0"/>
                <w14:ligatures w14:val="none"/>
              </w:rPr>
              <w:t>2/12/2025</w:t>
            </w:r>
          </w:p>
        </w:tc>
        <w:tc>
          <w:tcPr>
            <w:tcW w:w="7060" w:type="dxa"/>
            <w:tcBorders>
              <w:top w:val="nil"/>
              <w:left w:val="nil"/>
              <w:bottom w:val="single" w:sz="4" w:space="0" w:color="auto"/>
              <w:right w:val="single" w:sz="4" w:space="0" w:color="auto"/>
            </w:tcBorders>
            <w:shd w:val="clear" w:color="000000" w:fill="D9E1F2"/>
            <w:vAlign w:val="bottom"/>
            <w:hideMark/>
          </w:tcPr>
          <w:p w14:paraId="05FD373F" w14:textId="77777777" w:rsidR="00F371C0" w:rsidRPr="00F371C0" w:rsidRDefault="00F371C0" w:rsidP="00F371C0">
            <w:pPr>
              <w:spacing w:after="0" w:line="240" w:lineRule="auto"/>
              <w:rPr>
                <w:rFonts w:ascii="Calibri" w:eastAsia="Times New Roman" w:hAnsi="Calibri" w:cs="Calibri"/>
                <w:kern w:val="0"/>
                <w14:ligatures w14:val="none"/>
              </w:rPr>
            </w:pPr>
            <w:r w:rsidRPr="00F371C0">
              <w:rPr>
                <w:rFonts w:ascii="Calibri" w:eastAsia="Times New Roman" w:hAnsi="Calibri" w:cs="Calibri"/>
                <w:kern w:val="0"/>
                <w14:ligatures w14:val="none"/>
              </w:rPr>
              <w:t>Exam 1</w:t>
            </w:r>
          </w:p>
        </w:tc>
      </w:tr>
      <w:tr w:rsidR="00F371C0" w:rsidRPr="00F371C0" w14:paraId="79E6DD98" w14:textId="77777777" w:rsidTr="00F371C0">
        <w:trPr>
          <w:trHeight w:val="295"/>
        </w:trPr>
        <w:tc>
          <w:tcPr>
            <w:tcW w:w="1300" w:type="dxa"/>
            <w:tcBorders>
              <w:top w:val="nil"/>
              <w:left w:val="single" w:sz="4" w:space="0" w:color="auto"/>
              <w:bottom w:val="single" w:sz="4" w:space="0" w:color="auto"/>
              <w:right w:val="single" w:sz="4" w:space="0" w:color="auto"/>
            </w:tcBorders>
            <w:shd w:val="clear" w:color="000000" w:fill="E2EFDA"/>
            <w:noWrap/>
            <w:vAlign w:val="bottom"/>
            <w:hideMark/>
          </w:tcPr>
          <w:p w14:paraId="6AA3DC0C" w14:textId="77777777" w:rsidR="00F371C0" w:rsidRPr="00F371C0" w:rsidRDefault="00F371C0" w:rsidP="00F371C0">
            <w:pPr>
              <w:spacing w:after="0" w:line="240" w:lineRule="auto"/>
              <w:rPr>
                <w:rFonts w:ascii="Calibri" w:eastAsia="Times New Roman" w:hAnsi="Calibri" w:cs="Calibri"/>
                <w:color w:val="000000"/>
                <w:kern w:val="0"/>
                <w14:ligatures w14:val="none"/>
              </w:rPr>
            </w:pPr>
            <w:r w:rsidRPr="00F371C0">
              <w:rPr>
                <w:rFonts w:ascii="Calibri" w:eastAsia="Times New Roman" w:hAnsi="Calibri" w:cs="Calibri"/>
                <w:color w:val="000000"/>
                <w:kern w:val="0"/>
                <w14:ligatures w14:val="none"/>
              </w:rPr>
              <w:t> </w:t>
            </w:r>
          </w:p>
        </w:tc>
        <w:tc>
          <w:tcPr>
            <w:tcW w:w="7060" w:type="dxa"/>
            <w:tcBorders>
              <w:top w:val="nil"/>
              <w:left w:val="nil"/>
              <w:bottom w:val="single" w:sz="4" w:space="0" w:color="auto"/>
              <w:right w:val="single" w:sz="4" w:space="0" w:color="auto"/>
            </w:tcBorders>
            <w:shd w:val="clear" w:color="000000" w:fill="E2EFDA"/>
            <w:noWrap/>
            <w:vAlign w:val="bottom"/>
            <w:hideMark/>
          </w:tcPr>
          <w:p w14:paraId="2B3DB8CA" w14:textId="77777777" w:rsidR="00F371C0" w:rsidRPr="00F371C0" w:rsidRDefault="00F371C0" w:rsidP="00F371C0">
            <w:pPr>
              <w:spacing w:after="0" w:line="240" w:lineRule="auto"/>
              <w:rPr>
                <w:rFonts w:ascii="Calibri" w:eastAsia="Times New Roman" w:hAnsi="Calibri" w:cs="Calibri"/>
                <w:color w:val="000000"/>
                <w:kern w:val="0"/>
                <w14:ligatures w14:val="none"/>
              </w:rPr>
            </w:pPr>
            <w:r w:rsidRPr="00F371C0">
              <w:rPr>
                <w:rFonts w:ascii="Calibri" w:eastAsia="Times New Roman" w:hAnsi="Calibri" w:cs="Calibri"/>
                <w:color w:val="000000"/>
                <w:kern w:val="0"/>
                <w14:ligatures w14:val="none"/>
              </w:rPr>
              <w:t xml:space="preserve">                                     </w:t>
            </w:r>
            <w:r w:rsidRPr="00F371C0">
              <w:rPr>
                <w:rFonts w:ascii="Calibri" w:eastAsia="Times New Roman" w:hAnsi="Calibri" w:cs="Calibri"/>
                <w:b/>
                <w:bCs/>
                <w:color w:val="000000"/>
                <w:kern w:val="0"/>
                <w14:ligatures w14:val="none"/>
              </w:rPr>
              <w:t xml:space="preserve"> Module 2, Bradley Webb</w:t>
            </w:r>
          </w:p>
        </w:tc>
      </w:tr>
      <w:tr w:rsidR="00F371C0" w:rsidRPr="00F371C0" w14:paraId="30DC725E" w14:textId="77777777" w:rsidTr="00F371C0">
        <w:trPr>
          <w:trHeight w:val="295"/>
        </w:trPr>
        <w:tc>
          <w:tcPr>
            <w:tcW w:w="1300" w:type="dxa"/>
            <w:tcBorders>
              <w:top w:val="nil"/>
              <w:left w:val="single" w:sz="4" w:space="0" w:color="auto"/>
              <w:bottom w:val="single" w:sz="4" w:space="0" w:color="auto"/>
              <w:right w:val="single" w:sz="4" w:space="0" w:color="auto"/>
            </w:tcBorders>
            <w:shd w:val="clear" w:color="000000" w:fill="E2EFDA"/>
            <w:noWrap/>
            <w:vAlign w:val="bottom"/>
            <w:hideMark/>
          </w:tcPr>
          <w:p w14:paraId="28D0039C" w14:textId="77777777" w:rsidR="00F371C0" w:rsidRPr="00F371C0" w:rsidRDefault="00F371C0" w:rsidP="00F371C0">
            <w:pPr>
              <w:spacing w:after="0" w:line="240" w:lineRule="auto"/>
              <w:rPr>
                <w:rFonts w:ascii="Calibri" w:eastAsia="Times New Roman" w:hAnsi="Calibri" w:cs="Calibri"/>
                <w:color w:val="000000"/>
                <w:kern w:val="0"/>
                <w14:ligatures w14:val="none"/>
              </w:rPr>
            </w:pPr>
            <w:r w:rsidRPr="00F371C0">
              <w:rPr>
                <w:rFonts w:ascii="Calibri" w:eastAsia="Times New Roman" w:hAnsi="Calibri" w:cs="Calibri"/>
                <w:color w:val="000000"/>
                <w:kern w:val="0"/>
                <w14:ligatures w14:val="none"/>
              </w:rPr>
              <w:t>2/14/2025</w:t>
            </w:r>
          </w:p>
        </w:tc>
        <w:tc>
          <w:tcPr>
            <w:tcW w:w="7060" w:type="dxa"/>
            <w:tcBorders>
              <w:top w:val="nil"/>
              <w:left w:val="nil"/>
              <w:bottom w:val="single" w:sz="4" w:space="0" w:color="auto"/>
              <w:right w:val="single" w:sz="4" w:space="0" w:color="auto"/>
            </w:tcBorders>
            <w:shd w:val="clear" w:color="000000" w:fill="E2EFDA"/>
            <w:noWrap/>
            <w:vAlign w:val="center"/>
            <w:hideMark/>
          </w:tcPr>
          <w:p w14:paraId="4F274705" w14:textId="77777777" w:rsidR="00F371C0" w:rsidRPr="00F371C0" w:rsidRDefault="00F371C0" w:rsidP="00F371C0">
            <w:pPr>
              <w:spacing w:after="0" w:line="240" w:lineRule="auto"/>
              <w:rPr>
                <w:rFonts w:ascii="Calibri" w:eastAsia="Times New Roman" w:hAnsi="Calibri" w:cs="Calibri"/>
                <w:color w:val="000000"/>
                <w:kern w:val="0"/>
                <w14:ligatures w14:val="none"/>
              </w:rPr>
            </w:pPr>
            <w:r w:rsidRPr="00F371C0">
              <w:rPr>
                <w:rFonts w:ascii="Calibri" w:eastAsia="Times New Roman" w:hAnsi="Calibri" w:cs="Calibri"/>
                <w:color w:val="000000"/>
                <w:kern w:val="0"/>
                <w14:ligatures w14:val="none"/>
              </w:rPr>
              <w:t>Lysosomal Storage Diseases I</w:t>
            </w:r>
          </w:p>
        </w:tc>
      </w:tr>
      <w:tr w:rsidR="00F371C0" w:rsidRPr="00F371C0" w14:paraId="2B23C7FD" w14:textId="77777777" w:rsidTr="00F371C0">
        <w:trPr>
          <w:trHeight w:val="295"/>
        </w:trPr>
        <w:tc>
          <w:tcPr>
            <w:tcW w:w="1300" w:type="dxa"/>
            <w:tcBorders>
              <w:top w:val="nil"/>
              <w:left w:val="single" w:sz="4" w:space="0" w:color="auto"/>
              <w:bottom w:val="single" w:sz="4" w:space="0" w:color="auto"/>
              <w:right w:val="single" w:sz="4" w:space="0" w:color="auto"/>
            </w:tcBorders>
            <w:shd w:val="clear" w:color="000000" w:fill="E2EFDA"/>
            <w:noWrap/>
            <w:vAlign w:val="bottom"/>
            <w:hideMark/>
          </w:tcPr>
          <w:p w14:paraId="141C5B0A" w14:textId="77777777" w:rsidR="00F371C0" w:rsidRPr="00F371C0" w:rsidRDefault="00F371C0" w:rsidP="00F371C0">
            <w:pPr>
              <w:spacing w:after="0" w:line="240" w:lineRule="auto"/>
              <w:rPr>
                <w:rFonts w:ascii="Calibri" w:eastAsia="Times New Roman" w:hAnsi="Calibri" w:cs="Calibri"/>
                <w:color w:val="000000"/>
                <w:kern w:val="0"/>
                <w14:ligatures w14:val="none"/>
              </w:rPr>
            </w:pPr>
            <w:r w:rsidRPr="00F371C0">
              <w:rPr>
                <w:rFonts w:ascii="Calibri" w:eastAsia="Times New Roman" w:hAnsi="Calibri" w:cs="Calibri"/>
                <w:color w:val="000000"/>
                <w:kern w:val="0"/>
                <w14:ligatures w14:val="none"/>
              </w:rPr>
              <w:t>2/19/2025</w:t>
            </w:r>
          </w:p>
        </w:tc>
        <w:tc>
          <w:tcPr>
            <w:tcW w:w="7060" w:type="dxa"/>
            <w:tcBorders>
              <w:top w:val="nil"/>
              <w:left w:val="nil"/>
              <w:bottom w:val="single" w:sz="4" w:space="0" w:color="auto"/>
              <w:right w:val="single" w:sz="4" w:space="0" w:color="auto"/>
            </w:tcBorders>
            <w:shd w:val="clear" w:color="000000" w:fill="E2EFDA"/>
            <w:vAlign w:val="center"/>
            <w:hideMark/>
          </w:tcPr>
          <w:p w14:paraId="1EDD4EC6" w14:textId="77777777" w:rsidR="00F371C0" w:rsidRPr="00F371C0" w:rsidRDefault="00F371C0" w:rsidP="00F371C0">
            <w:pPr>
              <w:spacing w:after="0" w:line="240" w:lineRule="auto"/>
              <w:rPr>
                <w:rFonts w:ascii="Calibri" w:eastAsia="Times New Roman" w:hAnsi="Calibri" w:cs="Calibri"/>
                <w:color w:val="000000"/>
                <w:kern w:val="0"/>
                <w14:ligatures w14:val="none"/>
              </w:rPr>
            </w:pPr>
            <w:r w:rsidRPr="00F371C0">
              <w:rPr>
                <w:rFonts w:ascii="Calibri" w:eastAsia="Times New Roman" w:hAnsi="Calibri" w:cs="Calibri"/>
                <w:color w:val="000000"/>
                <w:kern w:val="0"/>
                <w14:ligatures w14:val="none"/>
              </w:rPr>
              <w:t>Lysosomal Storage Diseases II</w:t>
            </w:r>
          </w:p>
        </w:tc>
      </w:tr>
      <w:tr w:rsidR="00F371C0" w:rsidRPr="00F371C0" w14:paraId="2A3EB8EB" w14:textId="77777777" w:rsidTr="00F371C0">
        <w:trPr>
          <w:trHeight w:val="295"/>
        </w:trPr>
        <w:tc>
          <w:tcPr>
            <w:tcW w:w="1300" w:type="dxa"/>
            <w:tcBorders>
              <w:top w:val="nil"/>
              <w:left w:val="single" w:sz="4" w:space="0" w:color="auto"/>
              <w:bottom w:val="single" w:sz="4" w:space="0" w:color="auto"/>
              <w:right w:val="single" w:sz="4" w:space="0" w:color="auto"/>
            </w:tcBorders>
            <w:shd w:val="clear" w:color="000000" w:fill="E2EFDA"/>
            <w:noWrap/>
            <w:vAlign w:val="bottom"/>
            <w:hideMark/>
          </w:tcPr>
          <w:p w14:paraId="16BC0862" w14:textId="77777777" w:rsidR="00F371C0" w:rsidRPr="00F371C0" w:rsidRDefault="00F371C0" w:rsidP="00F371C0">
            <w:pPr>
              <w:spacing w:after="0" w:line="240" w:lineRule="auto"/>
              <w:rPr>
                <w:rFonts w:ascii="Calibri" w:eastAsia="Times New Roman" w:hAnsi="Calibri" w:cs="Calibri"/>
                <w:color w:val="000000"/>
                <w:kern w:val="0"/>
                <w14:ligatures w14:val="none"/>
              </w:rPr>
            </w:pPr>
            <w:r w:rsidRPr="00F371C0">
              <w:rPr>
                <w:rFonts w:ascii="Calibri" w:eastAsia="Times New Roman" w:hAnsi="Calibri" w:cs="Calibri"/>
                <w:color w:val="000000"/>
                <w:kern w:val="0"/>
                <w14:ligatures w14:val="none"/>
              </w:rPr>
              <w:t>2/21/2025</w:t>
            </w:r>
          </w:p>
        </w:tc>
        <w:tc>
          <w:tcPr>
            <w:tcW w:w="7060" w:type="dxa"/>
            <w:tcBorders>
              <w:top w:val="nil"/>
              <w:left w:val="nil"/>
              <w:bottom w:val="single" w:sz="4" w:space="0" w:color="auto"/>
              <w:right w:val="single" w:sz="4" w:space="0" w:color="auto"/>
            </w:tcBorders>
            <w:shd w:val="clear" w:color="000000" w:fill="E2EFDA"/>
            <w:vAlign w:val="center"/>
            <w:hideMark/>
          </w:tcPr>
          <w:p w14:paraId="469A586A" w14:textId="77777777" w:rsidR="00F371C0" w:rsidRPr="00F371C0" w:rsidRDefault="00F371C0" w:rsidP="00F371C0">
            <w:pPr>
              <w:spacing w:after="0" w:line="240" w:lineRule="auto"/>
              <w:rPr>
                <w:rFonts w:ascii="Calibri" w:eastAsia="Times New Roman" w:hAnsi="Calibri" w:cs="Calibri"/>
                <w:color w:val="000000"/>
                <w:kern w:val="0"/>
                <w14:ligatures w14:val="none"/>
              </w:rPr>
            </w:pPr>
            <w:r w:rsidRPr="00F371C0">
              <w:rPr>
                <w:rFonts w:ascii="Calibri" w:eastAsia="Times New Roman" w:hAnsi="Calibri" w:cs="Calibri"/>
                <w:color w:val="000000"/>
                <w:kern w:val="0"/>
                <w14:ligatures w14:val="none"/>
              </w:rPr>
              <w:t>Role of pH in Cell Physiology and Pathophysiology I</w:t>
            </w:r>
          </w:p>
        </w:tc>
      </w:tr>
      <w:tr w:rsidR="00F371C0" w:rsidRPr="00F371C0" w14:paraId="40D665B5" w14:textId="77777777" w:rsidTr="00F371C0">
        <w:trPr>
          <w:trHeight w:val="295"/>
        </w:trPr>
        <w:tc>
          <w:tcPr>
            <w:tcW w:w="1300" w:type="dxa"/>
            <w:tcBorders>
              <w:top w:val="nil"/>
              <w:left w:val="single" w:sz="4" w:space="0" w:color="auto"/>
              <w:bottom w:val="single" w:sz="4" w:space="0" w:color="auto"/>
              <w:right w:val="single" w:sz="4" w:space="0" w:color="auto"/>
            </w:tcBorders>
            <w:shd w:val="clear" w:color="000000" w:fill="E2EFDA"/>
            <w:noWrap/>
            <w:vAlign w:val="bottom"/>
            <w:hideMark/>
          </w:tcPr>
          <w:p w14:paraId="4348E41D" w14:textId="77777777" w:rsidR="00F371C0" w:rsidRPr="00F371C0" w:rsidRDefault="00F371C0" w:rsidP="00F371C0">
            <w:pPr>
              <w:spacing w:after="0" w:line="240" w:lineRule="auto"/>
              <w:rPr>
                <w:rFonts w:ascii="Calibri" w:eastAsia="Times New Roman" w:hAnsi="Calibri" w:cs="Calibri"/>
                <w:color w:val="000000"/>
                <w:kern w:val="0"/>
                <w14:ligatures w14:val="none"/>
              </w:rPr>
            </w:pPr>
            <w:r w:rsidRPr="00F371C0">
              <w:rPr>
                <w:rFonts w:ascii="Calibri" w:eastAsia="Times New Roman" w:hAnsi="Calibri" w:cs="Calibri"/>
                <w:color w:val="000000"/>
                <w:kern w:val="0"/>
                <w14:ligatures w14:val="none"/>
              </w:rPr>
              <w:t>2/26/2025</w:t>
            </w:r>
          </w:p>
        </w:tc>
        <w:tc>
          <w:tcPr>
            <w:tcW w:w="7060" w:type="dxa"/>
            <w:tcBorders>
              <w:top w:val="nil"/>
              <w:left w:val="nil"/>
              <w:bottom w:val="single" w:sz="4" w:space="0" w:color="auto"/>
              <w:right w:val="single" w:sz="4" w:space="0" w:color="auto"/>
            </w:tcBorders>
            <w:shd w:val="clear" w:color="000000" w:fill="E2EFDA"/>
            <w:noWrap/>
            <w:vAlign w:val="center"/>
            <w:hideMark/>
          </w:tcPr>
          <w:p w14:paraId="5E641715" w14:textId="77777777" w:rsidR="00F371C0" w:rsidRPr="00F371C0" w:rsidRDefault="00F371C0" w:rsidP="00F371C0">
            <w:pPr>
              <w:spacing w:after="0" w:line="240" w:lineRule="auto"/>
              <w:rPr>
                <w:rFonts w:ascii="Calibri" w:eastAsia="Times New Roman" w:hAnsi="Calibri" w:cs="Calibri"/>
                <w:color w:val="000000"/>
                <w:kern w:val="0"/>
                <w14:ligatures w14:val="none"/>
              </w:rPr>
            </w:pPr>
            <w:r w:rsidRPr="00F371C0">
              <w:rPr>
                <w:rFonts w:ascii="Calibri" w:eastAsia="Times New Roman" w:hAnsi="Calibri" w:cs="Calibri"/>
                <w:color w:val="000000"/>
                <w:kern w:val="0"/>
                <w14:ligatures w14:val="none"/>
              </w:rPr>
              <w:t>Role of pH in Cell Physiology and Pathophysiology II and Review I</w:t>
            </w:r>
          </w:p>
        </w:tc>
      </w:tr>
      <w:tr w:rsidR="00F371C0" w:rsidRPr="00F371C0" w14:paraId="30A9BE6F" w14:textId="77777777" w:rsidTr="00F371C0">
        <w:trPr>
          <w:trHeight w:val="295"/>
        </w:trPr>
        <w:tc>
          <w:tcPr>
            <w:tcW w:w="1300" w:type="dxa"/>
            <w:tcBorders>
              <w:top w:val="nil"/>
              <w:left w:val="single" w:sz="4" w:space="0" w:color="auto"/>
              <w:bottom w:val="single" w:sz="4" w:space="0" w:color="auto"/>
              <w:right w:val="single" w:sz="4" w:space="0" w:color="auto"/>
            </w:tcBorders>
            <w:shd w:val="clear" w:color="000000" w:fill="E2EFDA"/>
            <w:noWrap/>
            <w:vAlign w:val="bottom"/>
            <w:hideMark/>
          </w:tcPr>
          <w:p w14:paraId="7C08ABDD" w14:textId="77777777" w:rsidR="00F371C0" w:rsidRPr="00F371C0" w:rsidRDefault="00F371C0" w:rsidP="00F371C0">
            <w:pPr>
              <w:spacing w:after="0" w:line="240" w:lineRule="auto"/>
              <w:rPr>
                <w:rFonts w:ascii="Calibri" w:eastAsia="Times New Roman" w:hAnsi="Calibri" w:cs="Calibri"/>
                <w:color w:val="000000"/>
                <w:kern w:val="0"/>
                <w14:ligatures w14:val="none"/>
              </w:rPr>
            </w:pPr>
            <w:r w:rsidRPr="00F371C0">
              <w:rPr>
                <w:rFonts w:ascii="Calibri" w:eastAsia="Times New Roman" w:hAnsi="Calibri" w:cs="Calibri"/>
                <w:color w:val="000000"/>
                <w:kern w:val="0"/>
                <w14:ligatures w14:val="none"/>
              </w:rPr>
              <w:t>2/28/2025</w:t>
            </w:r>
          </w:p>
        </w:tc>
        <w:tc>
          <w:tcPr>
            <w:tcW w:w="7060" w:type="dxa"/>
            <w:tcBorders>
              <w:top w:val="nil"/>
              <w:left w:val="nil"/>
              <w:bottom w:val="single" w:sz="4" w:space="0" w:color="auto"/>
              <w:right w:val="single" w:sz="4" w:space="0" w:color="auto"/>
            </w:tcBorders>
            <w:shd w:val="clear" w:color="000000" w:fill="E2EFDA"/>
            <w:noWrap/>
            <w:vAlign w:val="center"/>
            <w:hideMark/>
          </w:tcPr>
          <w:p w14:paraId="73B638B0" w14:textId="77777777" w:rsidR="00F371C0" w:rsidRPr="00F371C0" w:rsidRDefault="00F371C0" w:rsidP="00F371C0">
            <w:pPr>
              <w:spacing w:after="0" w:line="240" w:lineRule="auto"/>
              <w:rPr>
                <w:rFonts w:ascii="Calibri" w:eastAsia="Times New Roman" w:hAnsi="Calibri" w:cs="Calibri"/>
                <w:color w:val="000000"/>
                <w:kern w:val="0"/>
                <w14:ligatures w14:val="none"/>
              </w:rPr>
            </w:pPr>
            <w:r w:rsidRPr="00F371C0">
              <w:rPr>
                <w:rFonts w:ascii="Calibri" w:eastAsia="Times New Roman" w:hAnsi="Calibri" w:cs="Calibri"/>
                <w:color w:val="000000"/>
                <w:kern w:val="0"/>
                <w14:ligatures w14:val="none"/>
              </w:rPr>
              <w:t>Glycogen Storage Diseases I - class presentations</w:t>
            </w:r>
          </w:p>
        </w:tc>
      </w:tr>
      <w:tr w:rsidR="00F371C0" w:rsidRPr="00F371C0" w14:paraId="5A56AF60" w14:textId="77777777" w:rsidTr="00F371C0">
        <w:trPr>
          <w:trHeight w:val="295"/>
        </w:trPr>
        <w:tc>
          <w:tcPr>
            <w:tcW w:w="1300" w:type="dxa"/>
            <w:tcBorders>
              <w:top w:val="nil"/>
              <w:left w:val="single" w:sz="4" w:space="0" w:color="auto"/>
              <w:bottom w:val="single" w:sz="4" w:space="0" w:color="auto"/>
              <w:right w:val="single" w:sz="4" w:space="0" w:color="auto"/>
            </w:tcBorders>
            <w:shd w:val="clear" w:color="000000" w:fill="E2EFDA"/>
            <w:noWrap/>
            <w:vAlign w:val="bottom"/>
            <w:hideMark/>
          </w:tcPr>
          <w:p w14:paraId="7AFB83F5" w14:textId="77777777" w:rsidR="00F371C0" w:rsidRPr="00F371C0" w:rsidRDefault="00F371C0" w:rsidP="00F371C0">
            <w:pPr>
              <w:spacing w:after="0" w:line="240" w:lineRule="auto"/>
              <w:rPr>
                <w:rFonts w:ascii="Calibri" w:eastAsia="Times New Roman" w:hAnsi="Calibri" w:cs="Calibri"/>
                <w:color w:val="000000"/>
                <w:kern w:val="0"/>
                <w14:ligatures w14:val="none"/>
              </w:rPr>
            </w:pPr>
            <w:r w:rsidRPr="00F371C0">
              <w:rPr>
                <w:rFonts w:ascii="Calibri" w:eastAsia="Times New Roman" w:hAnsi="Calibri" w:cs="Calibri"/>
                <w:color w:val="000000"/>
                <w:kern w:val="0"/>
                <w14:ligatures w14:val="none"/>
              </w:rPr>
              <w:t>3/5/2025</w:t>
            </w:r>
          </w:p>
        </w:tc>
        <w:tc>
          <w:tcPr>
            <w:tcW w:w="7060" w:type="dxa"/>
            <w:tcBorders>
              <w:top w:val="nil"/>
              <w:left w:val="nil"/>
              <w:bottom w:val="single" w:sz="4" w:space="0" w:color="auto"/>
              <w:right w:val="single" w:sz="4" w:space="0" w:color="auto"/>
            </w:tcBorders>
            <w:shd w:val="clear" w:color="000000" w:fill="E2EFDA"/>
            <w:noWrap/>
            <w:vAlign w:val="center"/>
            <w:hideMark/>
          </w:tcPr>
          <w:p w14:paraId="1E0253D4" w14:textId="77777777" w:rsidR="00F371C0" w:rsidRPr="00F371C0" w:rsidRDefault="00F371C0" w:rsidP="00F371C0">
            <w:pPr>
              <w:spacing w:after="0" w:line="240" w:lineRule="auto"/>
              <w:rPr>
                <w:rFonts w:ascii="Calibri" w:eastAsia="Times New Roman" w:hAnsi="Calibri" w:cs="Calibri"/>
                <w:color w:val="000000"/>
                <w:kern w:val="0"/>
                <w14:ligatures w14:val="none"/>
              </w:rPr>
            </w:pPr>
            <w:r w:rsidRPr="00F371C0">
              <w:rPr>
                <w:rFonts w:ascii="Calibri" w:eastAsia="Times New Roman" w:hAnsi="Calibri" w:cs="Calibri"/>
                <w:color w:val="000000"/>
                <w:kern w:val="0"/>
                <w14:ligatures w14:val="none"/>
              </w:rPr>
              <w:t>Glycogen Storage Diseases II - class presentations</w:t>
            </w:r>
          </w:p>
        </w:tc>
      </w:tr>
      <w:tr w:rsidR="00F371C0" w:rsidRPr="00F371C0" w14:paraId="5E85340C" w14:textId="77777777" w:rsidTr="00F371C0">
        <w:trPr>
          <w:trHeight w:val="295"/>
        </w:trPr>
        <w:tc>
          <w:tcPr>
            <w:tcW w:w="1300" w:type="dxa"/>
            <w:tcBorders>
              <w:top w:val="nil"/>
              <w:left w:val="single" w:sz="4" w:space="0" w:color="auto"/>
              <w:bottom w:val="single" w:sz="4" w:space="0" w:color="auto"/>
              <w:right w:val="single" w:sz="4" w:space="0" w:color="auto"/>
            </w:tcBorders>
            <w:shd w:val="clear" w:color="000000" w:fill="E2EFDA"/>
            <w:noWrap/>
            <w:vAlign w:val="bottom"/>
            <w:hideMark/>
          </w:tcPr>
          <w:p w14:paraId="4A92DB07" w14:textId="77777777" w:rsidR="00F371C0" w:rsidRPr="00F371C0" w:rsidRDefault="00F371C0" w:rsidP="00F371C0">
            <w:pPr>
              <w:spacing w:after="0" w:line="240" w:lineRule="auto"/>
              <w:rPr>
                <w:rFonts w:ascii="Calibri" w:eastAsia="Times New Roman" w:hAnsi="Calibri" w:cs="Calibri"/>
                <w:color w:val="000000"/>
                <w:kern w:val="0"/>
                <w14:ligatures w14:val="none"/>
              </w:rPr>
            </w:pPr>
            <w:r w:rsidRPr="00F371C0">
              <w:rPr>
                <w:rFonts w:ascii="Calibri" w:eastAsia="Times New Roman" w:hAnsi="Calibri" w:cs="Calibri"/>
                <w:color w:val="000000"/>
                <w:kern w:val="0"/>
                <w14:ligatures w14:val="none"/>
              </w:rPr>
              <w:t>3/7/2025</w:t>
            </w:r>
          </w:p>
        </w:tc>
        <w:tc>
          <w:tcPr>
            <w:tcW w:w="7060" w:type="dxa"/>
            <w:tcBorders>
              <w:top w:val="nil"/>
              <w:left w:val="nil"/>
              <w:bottom w:val="single" w:sz="4" w:space="0" w:color="auto"/>
              <w:right w:val="single" w:sz="4" w:space="0" w:color="auto"/>
            </w:tcBorders>
            <w:shd w:val="clear" w:color="000000" w:fill="E2EFDA"/>
            <w:noWrap/>
            <w:vAlign w:val="center"/>
            <w:hideMark/>
          </w:tcPr>
          <w:p w14:paraId="7EE97D9F" w14:textId="77777777" w:rsidR="00F371C0" w:rsidRPr="00F371C0" w:rsidRDefault="00F371C0" w:rsidP="00F371C0">
            <w:pPr>
              <w:spacing w:after="0" w:line="240" w:lineRule="auto"/>
              <w:rPr>
                <w:rFonts w:ascii="Calibri" w:eastAsia="Times New Roman" w:hAnsi="Calibri" w:cs="Calibri"/>
                <w:color w:val="000000"/>
                <w:kern w:val="0"/>
                <w14:ligatures w14:val="none"/>
              </w:rPr>
            </w:pPr>
            <w:r w:rsidRPr="00F371C0">
              <w:rPr>
                <w:rFonts w:ascii="Calibri" w:eastAsia="Times New Roman" w:hAnsi="Calibri" w:cs="Calibri"/>
                <w:color w:val="000000"/>
                <w:kern w:val="0"/>
                <w14:ligatures w14:val="none"/>
              </w:rPr>
              <w:t>Glucose and Fructose Metabolism</w:t>
            </w:r>
          </w:p>
        </w:tc>
      </w:tr>
      <w:tr w:rsidR="00F371C0" w:rsidRPr="00F371C0" w14:paraId="11841C4C" w14:textId="77777777" w:rsidTr="00F371C0">
        <w:trPr>
          <w:trHeight w:val="295"/>
        </w:trPr>
        <w:tc>
          <w:tcPr>
            <w:tcW w:w="1300" w:type="dxa"/>
            <w:tcBorders>
              <w:top w:val="nil"/>
              <w:left w:val="single" w:sz="4" w:space="0" w:color="auto"/>
              <w:bottom w:val="single" w:sz="4" w:space="0" w:color="auto"/>
              <w:right w:val="single" w:sz="4" w:space="0" w:color="auto"/>
            </w:tcBorders>
            <w:shd w:val="clear" w:color="000000" w:fill="E2EFDA"/>
            <w:noWrap/>
            <w:vAlign w:val="bottom"/>
            <w:hideMark/>
          </w:tcPr>
          <w:p w14:paraId="372A90CB" w14:textId="77777777" w:rsidR="00F371C0" w:rsidRPr="00F371C0" w:rsidRDefault="00F371C0" w:rsidP="00F371C0">
            <w:pPr>
              <w:spacing w:after="0" w:line="240" w:lineRule="auto"/>
              <w:rPr>
                <w:rFonts w:ascii="Calibri" w:eastAsia="Times New Roman" w:hAnsi="Calibri" w:cs="Calibri"/>
                <w:color w:val="000000"/>
                <w:kern w:val="0"/>
                <w14:ligatures w14:val="none"/>
              </w:rPr>
            </w:pPr>
            <w:r w:rsidRPr="00F371C0">
              <w:rPr>
                <w:rFonts w:ascii="Calibri" w:eastAsia="Times New Roman" w:hAnsi="Calibri" w:cs="Calibri"/>
                <w:color w:val="000000"/>
                <w:kern w:val="0"/>
                <w14:ligatures w14:val="none"/>
              </w:rPr>
              <w:t>3/12/2025</w:t>
            </w:r>
          </w:p>
        </w:tc>
        <w:tc>
          <w:tcPr>
            <w:tcW w:w="7060" w:type="dxa"/>
            <w:tcBorders>
              <w:top w:val="nil"/>
              <w:left w:val="nil"/>
              <w:bottom w:val="single" w:sz="4" w:space="0" w:color="auto"/>
              <w:right w:val="single" w:sz="4" w:space="0" w:color="auto"/>
            </w:tcBorders>
            <w:shd w:val="clear" w:color="000000" w:fill="E2EFDA"/>
            <w:noWrap/>
            <w:vAlign w:val="center"/>
            <w:hideMark/>
          </w:tcPr>
          <w:p w14:paraId="77018CD1" w14:textId="77777777" w:rsidR="00F371C0" w:rsidRPr="00F371C0" w:rsidRDefault="00F371C0" w:rsidP="00F371C0">
            <w:pPr>
              <w:spacing w:after="0" w:line="240" w:lineRule="auto"/>
              <w:rPr>
                <w:rFonts w:ascii="Calibri" w:eastAsia="Times New Roman" w:hAnsi="Calibri" w:cs="Calibri"/>
                <w:color w:val="000000"/>
                <w:kern w:val="0"/>
                <w14:ligatures w14:val="none"/>
              </w:rPr>
            </w:pPr>
            <w:r w:rsidRPr="00F371C0">
              <w:rPr>
                <w:rFonts w:ascii="Calibri" w:eastAsia="Times New Roman" w:hAnsi="Calibri" w:cs="Calibri"/>
                <w:color w:val="000000"/>
                <w:kern w:val="0"/>
                <w14:ligatures w14:val="none"/>
              </w:rPr>
              <w:t>Review II</w:t>
            </w:r>
          </w:p>
        </w:tc>
      </w:tr>
      <w:tr w:rsidR="00F371C0" w:rsidRPr="00F371C0" w14:paraId="6052C3E0" w14:textId="77777777" w:rsidTr="00F371C0">
        <w:trPr>
          <w:trHeight w:val="295"/>
        </w:trPr>
        <w:tc>
          <w:tcPr>
            <w:tcW w:w="1300" w:type="dxa"/>
            <w:tcBorders>
              <w:top w:val="nil"/>
              <w:left w:val="single" w:sz="4" w:space="0" w:color="auto"/>
              <w:bottom w:val="single" w:sz="4" w:space="0" w:color="auto"/>
              <w:right w:val="single" w:sz="4" w:space="0" w:color="auto"/>
            </w:tcBorders>
            <w:shd w:val="clear" w:color="000000" w:fill="E2EFDA"/>
            <w:noWrap/>
            <w:vAlign w:val="bottom"/>
            <w:hideMark/>
          </w:tcPr>
          <w:p w14:paraId="143E5885" w14:textId="77777777" w:rsidR="00F371C0" w:rsidRPr="00F371C0" w:rsidRDefault="00F371C0" w:rsidP="00F371C0">
            <w:pPr>
              <w:spacing w:after="0" w:line="240" w:lineRule="auto"/>
              <w:rPr>
                <w:rFonts w:ascii="Calibri" w:eastAsia="Times New Roman" w:hAnsi="Calibri" w:cs="Calibri"/>
                <w:color w:val="000000"/>
                <w:kern w:val="0"/>
                <w14:ligatures w14:val="none"/>
              </w:rPr>
            </w:pPr>
            <w:r w:rsidRPr="00F371C0">
              <w:rPr>
                <w:rFonts w:ascii="Calibri" w:eastAsia="Times New Roman" w:hAnsi="Calibri" w:cs="Calibri"/>
                <w:color w:val="000000"/>
                <w:kern w:val="0"/>
                <w14:ligatures w14:val="none"/>
              </w:rPr>
              <w:t>3/14/2025</w:t>
            </w:r>
          </w:p>
        </w:tc>
        <w:tc>
          <w:tcPr>
            <w:tcW w:w="7060" w:type="dxa"/>
            <w:tcBorders>
              <w:top w:val="nil"/>
              <w:left w:val="nil"/>
              <w:bottom w:val="single" w:sz="4" w:space="0" w:color="auto"/>
              <w:right w:val="single" w:sz="4" w:space="0" w:color="auto"/>
            </w:tcBorders>
            <w:shd w:val="clear" w:color="000000" w:fill="E2EFDA"/>
            <w:vAlign w:val="bottom"/>
            <w:hideMark/>
          </w:tcPr>
          <w:p w14:paraId="36D68FAD" w14:textId="77777777" w:rsidR="00F371C0" w:rsidRPr="00F371C0" w:rsidRDefault="00F371C0" w:rsidP="00F371C0">
            <w:pPr>
              <w:spacing w:after="0" w:line="240" w:lineRule="auto"/>
              <w:rPr>
                <w:rFonts w:ascii="Calibri" w:eastAsia="Times New Roman" w:hAnsi="Calibri" w:cs="Calibri"/>
                <w:color w:val="000000"/>
                <w:kern w:val="0"/>
                <w14:ligatures w14:val="none"/>
              </w:rPr>
            </w:pPr>
            <w:r w:rsidRPr="00F371C0">
              <w:rPr>
                <w:rFonts w:ascii="Calibri" w:eastAsia="Times New Roman" w:hAnsi="Calibri" w:cs="Calibri"/>
                <w:color w:val="000000"/>
                <w:kern w:val="0"/>
                <w14:ligatures w14:val="none"/>
              </w:rPr>
              <w:t>Exam 2</w:t>
            </w:r>
          </w:p>
        </w:tc>
      </w:tr>
      <w:tr w:rsidR="00F371C0" w:rsidRPr="00F371C0" w14:paraId="6576F79D" w14:textId="77777777" w:rsidTr="00F371C0">
        <w:trPr>
          <w:trHeight w:val="295"/>
        </w:trPr>
        <w:tc>
          <w:tcPr>
            <w:tcW w:w="1300" w:type="dxa"/>
            <w:tcBorders>
              <w:top w:val="nil"/>
              <w:left w:val="single" w:sz="4" w:space="0" w:color="auto"/>
              <w:bottom w:val="single" w:sz="4" w:space="0" w:color="auto"/>
              <w:right w:val="nil"/>
            </w:tcBorders>
            <w:shd w:val="clear" w:color="000000" w:fill="D9E1F2"/>
            <w:noWrap/>
            <w:vAlign w:val="bottom"/>
            <w:hideMark/>
          </w:tcPr>
          <w:p w14:paraId="62315505" w14:textId="77777777" w:rsidR="00F371C0" w:rsidRPr="00F371C0" w:rsidRDefault="00F371C0" w:rsidP="00F371C0">
            <w:pPr>
              <w:spacing w:after="0" w:line="240" w:lineRule="auto"/>
              <w:rPr>
                <w:rFonts w:ascii="Calibri" w:eastAsia="Times New Roman" w:hAnsi="Calibri" w:cs="Calibri"/>
                <w:color w:val="000000"/>
                <w:kern w:val="0"/>
                <w14:ligatures w14:val="none"/>
              </w:rPr>
            </w:pPr>
            <w:r w:rsidRPr="00F371C0">
              <w:rPr>
                <w:rFonts w:ascii="Calibri" w:eastAsia="Times New Roman" w:hAnsi="Calibri" w:cs="Calibri"/>
                <w:color w:val="000000"/>
                <w:kern w:val="0"/>
                <w14:ligatures w14:val="none"/>
              </w:rPr>
              <w:t> </w:t>
            </w:r>
          </w:p>
        </w:tc>
        <w:tc>
          <w:tcPr>
            <w:tcW w:w="7060" w:type="dxa"/>
            <w:tcBorders>
              <w:top w:val="nil"/>
              <w:left w:val="single" w:sz="4" w:space="0" w:color="auto"/>
              <w:bottom w:val="single" w:sz="4" w:space="0" w:color="auto"/>
              <w:right w:val="single" w:sz="4" w:space="0" w:color="auto"/>
            </w:tcBorders>
            <w:shd w:val="clear" w:color="000000" w:fill="D9E1F2"/>
            <w:noWrap/>
            <w:vAlign w:val="bottom"/>
            <w:hideMark/>
          </w:tcPr>
          <w:p w14:paraId="19978932" w14:textId="77777777" w:rsidR="00F371C0" w:rsidRPr="00F371C0" w:rsidRDefault="00F371C0" w:rsidP="00F371C0">
            <w:pPr>
              <w:spacing w:after="0" w:line="240" w:lineRule="auto"/>
              <w:rPr>
                <w:rFonts w:ascii="Calibri" w:eastAsia="Times New Roman" w:hAnsi="Calibri" w:cs="Calibri"/>
                <w:color w:val="000000"/>
                <w:kern w:val="0"/>
                <w14:ligatures w14:val="none"/>
              </w:rPr>
            </w:pPr>
            <w:r w:rsidRPr="00F371C0">
              <w:rPr>
                <w:rFonts w:ascii="Calibri" w:eastAsia="Times New Roman" w:hAnsi="Calibri" w:cs="Calibri"/>
                <w:color w:val="000000"/>
                <w:kern w:val="0"/>
                <w14:ligatures w14:val="none"/>
              </w:rPr>
              <w:t xml:space="preserve">                                     </w:t>
            </w:r>
            <w:r w:rsidRPr="00F371C0">
              <w:rPr>
                <w:rFonts w:ascii="Calibri" w:eastAsia="Times New Roman" w:hAnsi="Calibri" w:cs="Calibri"/>
                <w:b/>
                <w:bCs/>
                <w:color w:val="000000"/>
                <w:kern w:val="0"/>
                <w14:ligatures w14:val="none"/>
              </w:rPr>
              <w:t>Module 3, Marieta</w:t>
            </w:r>
            <w:r w:rsidRPr="00F371C0">
              <w:rPr>
                <w:rFonts w:ascii="Calibri" w:eastAsia="Times New Roman" w:hAnsi="Calibri" w:cs="Calibri"/>
                <w:color w:val="000000"/>
                <w:kern w:val="0"/>
                <w14:ligatures w14:val="none"/>
              </w:rPr>
              <w:t xml:space="preserve"> </w:t>
            </w:r>
            <w:r w:rsidRPr="00F371C0">
              <w:rPr>
                <w:rFonts w:ascii="Calibri" w:eastAsia="Times New Roman" w:hAnsi="Calibri" w:cs="Calibri"/>
                <w:b/>
                <w:bCs/>
                <w:color w:val="000000"/>
                <w:kern w:val="0"/>
                <w14:ligatures w14:val="none"/>
              </w:rPr>
              <w:t>Gencheva</w:t>
            </w:r>
          </w:p>
        </w:tc>
      </w:tr>
      <w:tr w:rsidR="00F371C0" w:rsidRPr="00F371C0" w14:paraId="663C3F70" w14:textId="77777777" w:rsidTr="00F371C0">
        <w:trPr>
          <w:trHeight w:val="295"/>
        </w:trPr>
        <w:tc>
          <w:tcPr>
            <w:tcW w:w="1300" w:type="dxa"/>
            <w:tcBorders>
              <w:top w:val="nil"/>
              <w:left w:val="single" w:sz="4" w:space="0" w:color="auto"/>
              <w:bottom w:val="single" w:sz="4" w:space="0" w:color="auto"/>
              <w:right w:val="nil"/>
            </w:tcBorders>
            <w:shd w:val="clear" w:color="000000" w:fill="FCE4D6"/>
            <w:noWrap/>
            <w:vAlign w:val="bottom"/>
            <w:hideMark/>
          </w:tcPr>
          <w:p w14:paraId="20062192" w14:textId="77777777" w:rsidR="00F371C0" w:rsidRPr="00F371C0" w:rsidRDefault="00F371C0" w:rsidP="00F371C0">
            <w:pPr>
              <w:spacing w:after="0" w:line="240" w:lineRule="auto"/>
              <w:rPr>
                <w:rFonts w:ascii="Calibri" w:eastAsia="Times New Roman" w:hAnsi="Calibri" w:cs="Calibri"/>
                <w:color w:val="000000"/>
                <w:kern w:val="0"/>
                <w14:ligatures w14:val="none"/>
              </w:rPr>
            </w:pPr>
            <w:r w:rsidRPr="00F371C0">
              <w:rPr>
                <w:rFonts w:ascii="Calibri" w:eastAsia="Times New Roman" w:hAnsi="Calibri" w:cs="Calibri"/>
                <w:color w:val="000000"/>
                <w:kern w:val="0"/>
                <w14:ligatures w14:val="none"/>
              </w:rPr>
              <w:t>3/19/2025</w:t>
            </w:r>
          </w:p>
        </w:tc>
        <w:tc>
          <w:tcPr>
            <w:tcW w:w="7060" w:type="dxa"/>
            <w:tcBorders>
              <w:top w:val="nil"/>
              <w:left w:val="single" w:sz="4" w:space="0" w:color="auto"/>
              <w:bottom w:val="single" w:sz="4" w:space="0" w:color="auto"/>
              <w:right w:val="single" w:sz="4" w:space="0" w:color="auto"/>
            </w:tcBorders>
            <w:shd w:val="clear" w:color="000000" w:fill="FCE4D6"/>
            <w:noWrap/>
            <w:vAlign w:val="bottom"/>
            <w:hideMark/>
          </w:tcPr>
          <w:p w14:paraId="2642A838" w14:textId="77777777" w:rsidR="00F371C0" w:rsidRPr="00F371C0" w:rsidRDefault="00F371C0" w:rsidP="00F371C0">
            <w:pPr>
              <w:spacing w:after="0" w:line="240" w:lineRule="auto"/>
              <w:rPr>
                <w:rFonts w:ascii="Calibri" w:eastAsia="Times New Roman" w:hAnsi="Calibri" w:cs="Calibri"/>
                <w:color w:val="000000"/>
                <w:kern w:val="0"/>
                <w14:ligatures w14:val="none"/>
              </w:rPr>
            </w:pPr>
            <w:r w:rsidRPr="00F371C0">
              <w:rPr>
                <w:rFonts w:ascii="Calibri" w:eastAsia="Times New Roman" w:hAnsi="Calibri" w:cs="Calibri"/>
                <w:color w:val="000000"/>
                <w:kern w:val="0"/>
                <w14:ligatures w14:val="none"/>
              </w:rPr>
              <w:t>Spring Break</w:t>
            </w:r>
          </w:p>
        </w:tc>
      </w:tr>
      <w:tr w:rsidR="00F371C0" w:rsidRPr="00F371C0" w14:paraId="50182045" w14:textId="77777777" w:rsidTr="00F371C0">
        <w:trPr>
          <w:trHeight w:val="295"/>
        </w:trPr>
        <w:tc>
          <w:tcPr>
            <w:tcW w:w="1300" w:type="dxa"/>
            <w:tcBorders>
              <w:top w:val="nil"/>
              <w:left w:val="single" w:sz="4" w:space="0" w:color="auto"/>
              <w:bottom w:val="single" w:sz="4" w:space="0" w:color="auto"/>
              <w:right w:val="nil"/>
            </w:tcBorders>
            <w:shd w:val="clear" w:color="000000" w:fill="FCE4D6"/>
            <w:noWrap/>
            <w:vAlign w:val="bottom"/>
            <w:hideMark/>
          </w:tcPr>
          <w:p w14:paraId="305A9663" w14:textId="77777777" w:rsidR="00F371C0" w:rsidRPr="00F371C0" w:rsidRDefault="00F371C0" w:rsidP="00F371C0">
            <w:pPr>
              <w:spacing w:after="0" w:line="240" w:lineRule="auto"/>
              <w:rPr>
                <w:rFonts w:ascii="Calibri" w:eastAsia="Times New Roman" w:hAnsi="Calibri" w:cs="Calibri"/>
                <w:color w:val="000000"/>
                <w:kern w:val="0"/>
                <w14:ligatures w14:val="none"/>
              </w:rPr>
            </w:pPr>
            <w:r w:rsidRPr="00F371C0">
              <w:rPr>
                <w:rFonts w:ascii="Calibri" w:eastAsia="Times New Roman" w:hAnsi="Calibri" w:cs="Calibri"/>
                <w:color w:val="000000"/>
                <w:kern w:val="0"/>
                <w14:ligatures w14:val="none"/>
              </w:rPr>
              <w:t>3/21/2025</w:t>
            </w:r>
          </w:p>
        </w:tc>
        <w:tc>
          <w:tcPr>
            <w:tcW w:w="7060" w:type="dxa"/>
            <w:tcBorders>
              <w:top w:val="nil"/>
              <w:left w:val="single" w:sz="4" w:space="0" w:color="auto"/>
              <w:bottom w:val="single" w:sz="4" w:space="0" w:color="auto"/>
              <w:right w:val="single" w:sz="4" w:space="0" w:color="auto"/>
            </w:tcBorders>
            <w:shd w:val="clear" w:color="000000" w:fill="FCE4D6"/>
            <w:noWrap/>
            <w:vAlign w:val="bottom"/>
            <w:hideMark/>
          </w:tcPr>
          <w:p w14:paraId="1E48209E" w14:textId="77777777" w:rsidR="00F371C0" w:rsidRPr="00F371C0" w:rsidRDefault="00F371C0" w:rsidP="00F371C0">
            <w:pPr>
              <w:spacing w:after="0" w:line="240" w:lineRule="auto"/>
              <w:rPr>
                <w:rFonts w:ascii="Calibri" w:eastAsia="Times New Roman" w:hAnsi="Calibri" w:cs="Calibri"/>
                <w:color w:val="000000"/>
                <w:kern w:val="0"/>
                <w14:ligatures w14:val="none"/>
              </w:rPr>
            </w:pPr>
            <w:r w:rsidRPr="00F371C0">
              <w:rPr>
                <w:rFonts w:ascii="Calibri" w:eastAsia="Times New Roman" w:hAnsi="Calibri" w:cs="Calibri"/>
                <w:color w:val="000000"/>
                <w:kern w:val="0"/>
                <w14:ligatures w14:val="none"/>
              </w:rPr>
              <w:t>Spring Break</w:t>
            </w:r>
          </w:p>
        </w:tc>
      </w:tr>
      <w:tr w:rsidR="00F371C0" w:rsidRPr="00F371C0" w14:paraId="45DB84EF" w14:textId="77777777" w:rsidTr="00F371C0">
        <w:trPr>
          <w:trHeight w:val="295"/>
        </w:trPr>
        <w:tc>
          <w:tcPr>
            <w:tcW w:w="1300" w:type="dxa"/>
            <w:tcBorders>
              <w:top w:val="nil"/>
              <w:left w:val="single" w:sz="4" w:space="0" w:color="auto"/>
              <w:bottom w:val="single" w:sz="4" w:space="0" w:color="auto"/>
              <w:right w:val="single" w:sz="4" w:space="0" w:color="auto"/>
            </w:tcBorders>
            <w:shd w:val="clear" w:color="000000" w:fill="D9E1F2"/>
            <w:noWrap/>
            <w:vAlign w:val="bottom"/>
            <w:hideMark/>
          </w:tcPr>
          <w:p w14:paraId="489ACCDC" w14:textId="77777777" w:rsidR="00F371C0" w:rsidRPr="00F371C0" w:rsidRDefault="00F371C0" w:rsidP="00F371C0">
            <w:pPr>
              <w:spacing w:after="0" w:line="240" w:lineRule="auto"/>
              <w:rPr>
                <w:rFonts w:ascii="Calibri" w:eastAsia="Times New Roman" w:hAnsi="Calibri" w:cs="Calibri"/>
                <w:color w:val="000000"/>
                <w:kern w:val="0"/>
                <w14:ligatures w14:val="none"/>
              </w:rPr>
            </w:pPr>
            <w:r w:rsidRPr="00F371C0">
              <w:rPr>
                <w:rFonts w:ascii="Calibri" w:eastAsia="Times New Roman" w:hAnsi="Calibri" w:cs="Calibri"/>
                <w:color w:val="000000"/>
                <w:kern w:val="0"/>
                <w14:ligatures w14:val="none"/>
              </w:rPr>
              <w:t>3/26/2025</w:t>
            </w:r>
          </w:p>
        </w:tc>
        <w:tc>
          <w:tcPr>
            <w:tcW w:w="7060" w:type="dxa"/>
            <w:tcBorders>
              <w:top w:val="nil"/>
              <w:left w:val="nil"/>
              <w:bottom w:val="single" w:sz="4" w:space="0" w:color="auto"/>
              <w:right w:val="single" w:sz="4" w:space="0" w:color="auto"/>
            </w:tcBorders>
            <w:shd w:val="clear" w:color="000000" w:fill="D9E1F2"/>
            <w:noWrap/>
            <w:vAlign w:val="bottom"/>
            <w:hideMark/>
          </w:tcPr>
          <w:p w14:paraId="75B1ECEF" w14:textId="77777777" w:rsidR="00F371C0" w:rsidRPr="00F371C0" w:rsidRDefault="00F371C0" w:rsidP="00F371C0">
            <w:pPr>
              <w:spacing w:after="0" w:line="240" w:lineRule="auto"/>
              <w:rPr>
                <w:rFonts w:ascii="Calibri" w:eastAsia="Times New Roman" w:hAnsi="Calibri" w:cs="Calibri"/>
                <w:color w:val="000000"/>
                <w:kern w:val="0"/>
                <w14:ligatures w14:val="none"/>
              </w:rPr>
            </w:pPr>
            <w:r w:rsidRPr="00F371C0">
              <w:rPr>
                <w:rFonts w:ascii="Calibri" w:eastAsia="Times New Roman" w:hAnsi="Calibri" w:cs="Calibri"/>
                <w:color w:val="000000"/>
                <w:kern w:val="0"/>
                <w14:ligatures w14:val="none"/>
              </w:rPr>
              <w:t>Diabetes Mellitus - Signaling Pathways and Disease Manifestation</w:t>
            </w:r>
          </w:p>
        </w:tc>
      </w:tr>
      <w:tr w:rsidR="00F371C0" w:rsidRPr="00F371C0" w14:paraId="547E08BA" w14:textId="77777777" w:rsidTr="00F371C0">
        <w:trPr>
          <w:trHeight w:val="295"/>
        </w:trPr>
        <w:tc>
          <w:tcPr>
            <w:tcW w:w="1300" w:type="dxa"/>
            <w:tcBorders>
              <w:top w:val="nil"/>
              <w:left w:val="single" w:sz="4" w:space="0" w:color="auto"/>
              <w:bottom w:val="single" w:sz="4" w:space="0" w:color="auto"/>
              <w:right w:val="single" w:sz="4" w:space="0" w:color="auto"/>
            </w:tcBorders>
            <w:shd w:val="clear" w:color="000000" w:fill="D9E1F2"/>
            <w:noWrap/>
            <w:vAlign w:val="bottom"/>
            <w:hideMark/>
          </w:tcPr>
          <w:p w14:paraId="1187A543" w14:textId="77777777" w:rsidR="00F371C0" w:rsidRPr="00F371C0" w:rsidRDefault="00F371C0" w:rsidP="00F371C0">
            <w:pPr>
              <w:spacing w:after="0" w:line="240" w:lineRule="auto"/>
              <w:rPr>
                <w:rFonts w:ascii="Calibri" w:eastAsia="Times New Roman" w:hAnsi="Calibri" w:cs="Calibri"/>
                <w:color w:val="000000"/>
                <w:kern w:val="0"/>
                <w14:ligatures w14:val="none"/>
              </w:rPr>
            </w:pPr>
            <w:r w:rsidRPr="00F371C0">
              <w:rPr>
                <w:rFonts w:ascii="Calibri" w:eastAsia="Times New Roman" w:hAnsi="Calibri" w:cs="Calibri"/>
                <w:color w:val="000000"/>
                <w:kern w:val="0"/>
                <w14:ligatures w14:val="none"/>
              </w:rPr>
              <w:t>3/28/2025</w:t>
            </w:r>
          </w:p>
        </w:tc>
        <w:tc>
          <w:tcPr>
            <w:tcW w:w="7060" w:type="dxa"/>
            <w:tcBorders>
              <w:top w:val="nil"/>
              <w:left w:val="nil"/>
              <w:bottom w:val="single" w:sz="4" w:space="0" w:color="auto"/>
              <w:right w:val="single" w:sz="4" w:space="0" w:color="auto"/>
            </w:tcBorders>
            <w:shd w:val="clear" w:color="000000" w:fill="D9E1F2"/>
            <w:vAlign w:val="bottom"/>
            <w:hideMark/>
          </w:tcPr>
          <w:p w14:paraId="1BDBA60D" w14:textId="77777777" w:rsidR="00F371C0" w:rsidRPr="00F371C0" w:rsidRDefault="00F371C0" w:rsidP="00F371C0">
            <w:pPr>
              <w:spacing w:after="0" w:line="240" w:lineRule="auto"/>
              <w:rPr>
                <w:rFonts w:ascii="Calibri" w:eastAsia="Times New Roman" w:hAnsi="Calibri" w:cs="Calibri"/>
                <w:color w:val="000000"/>
                <w:kern w:val="0"/>
                <w14:ligatures w14:val="none"/>
              </w:rPr>
            </w:pPr>
            <w:r w:rsidRPr="00F371C0">
              <w:rPr>
                <w:rFonts w:ascii="Calibri" w:eastAsia="Times New Roman" w:hAnsi="Calibri" w:cs="Calibri"/>
                <w:color w:val="000000"/>
                <w:kern w:val="0"/>
                <w14:ligatures w14:val="none"/>
              </w:rPr>
              <w:t>Diabetes Mellitus - Mechanisms of Insulin Resistance and beta-Cell Failure</w:t>
            </w:r>
          </w:p>
        </w:tc>
      </w:tr>
      <w:tr w:rsidR="00F371C0" w:rsidRPr="00F371C0" w14:paraId="1521B029" w14:textId="77777777" w:rsidTr="00F371C0">
        <w:trPr>
          <w:trHeight w:val="295"/>
        </w:trPr>
        <w:tc>
          <w:tcPr>
            <w:tcW w:w="1300" w:type="dxa"/>
            <w:tcBorders>
              <w:top w:val="nil"/>
              <w:left w:val="single" w:sz="4" w:space="0" w:color="auto"/>
              <w:bottom w:val="single" w:sz="4" w:space="0" w:color="auto"/>
              <w:right w:val="single" w:sz="4" w:space="0" w:color="auto"/>
            </w:tcBorders>
            <w:shd w:val="clear" w:color="000000" w:fill="D9E1F2"/>
            <w:noWrap/>
            <w:vAlign w:val="bottom"/>
            <w:hideMark/>
          </w:tcPr>
          <w:p w14:paraId="0221B6C5" w14:textId="77777777" w:rsidR="00F371C0" w:rsidRPr="00F371C0" w:rsidRDefault="00F371C0" w:rsidP="00F371C0">
            <w:pPr>
              <w:spacing w:after="0" w:line="240" w:lineRule="auto"/>
              <w:rPr>
                <w:rFonts w:ascii="Calibri" w:eastAsia="Times New Roman" w:hAnsi="Calibri" w:cs="Calibri"/>
                <w:color w:val="000000"/>
                <w:kern w:val="0"/>
                <w14:ligatures w14:val="none"/>
              </w:rPr>
            </w:pPr>
            <w:r w:rsidRPr="00F371C0">
              <w:rPr>
                <w:rFonts w:ascii="Calibri" w:eastAsia="Times New Roman" w:hAnsi="Calibri" w:cs="Calibri"/>
                <w:color w:val="000000"/>
                <w:kern w:val="0"/>
                <w14:ligatures w14:val="none"/>
              </w:rPr>
              <w:t>4/2/2025</w:t>
            </w:r>
          </w:p>
        </w:tc>
        <w:tc>
          <w:tcPr>
            <w:tcW w:w="7060" w:type="dxa"/>
            <w:tcBorders>
              <w:top w:val="nil"/>
              <w:left w:val="nil"/>
              <w:bottom w:val="single" w:sz="4" w:space="0" w:color="auto"/>
              <w:right w:val="single" w:sz="4" w:space="0" w:color="auto"/>
            </w:tcBorders>
            <w:shd w:val="clear" w:color="000000" w:fill="D9E1F2"/>
            <w:vAlign w:val="bottom"/>
            <w:hideMark/>
          </w:tcPr>
          <w:p w14:paraId="626D45F5" w14:textId="77777777" w:rsidR="00F371C0" w:rsidRPr="00F371C0" w:rsidRDefault="00F371C0" w:rsidP="00F371C0">
            <w:pPr>
              <w:spacing w:after="0" w:line="240" w:lineRule="auto"/>
              <w:rPr>
                <w:rFonts w:ascii="Calibri" w:eastAsia="Times New Roman" w:hAnsi="Calibri" w:cs="Calibri"/>
                <w:color w:val="000000"/>
                <w:kern w:val="0"/>
                <w14:ligatures w14:val="none"/>
              </w:rPr>
            </w:pPr>
            <w:r w:rsidRPr="00F371C0">
              <w:rPr>
                <w:rFonts w:ascii="Calibri" w:eastAsia="Times New Roman" w:hAnsi="Calibri" w:cs="Calibri"/>
                <w:color w:val="000000"/>
                <w:kern w:val="0"/>
                <w14:ligatures w14:val="none"/>
              </w:rPr>
              <w:t>Diabetes Mellitus - Strategies for Treatment and Prevention</w:t>
            </w:r>
          </w:p>
        </w:tc>
      </w:tr>
      <w:tr w:rsidR="00F371C0" w:rsidRPr="00F371C0" w14:paraId="3FAEF7FB" w14:textId="77777777" w:rsidTr="00F371C0">
        <w:trPr>
          <w:trHeight w:val="295"/>
        </w:trPr>
        <w:tc>
          <w:tcPr>
            <w:tcW w:w="1300" w:type="dxa"/>
            <w:tcBorders>
              <w:top w:val="nil"/>
              <w:left w:val="single" w:sz="4" w:space="0" w:color="auto"/>
              <w:bottom w:val="single" w:sz="4" w:space="0" w:color="auto"/>
              <w:right w:val="single" w:sz="4" w:space="0" w:color="auto"/>
            </w:tcBorders>
            <w:shd w:val="clear" w:color="000000" w:fill="D9E1F2"/>
            <w:noWrap/>
            <w:vAlign w:val="bottom"/>
            <w:hideMark/>
          </w:tcPr>
          <w:p w14:paraId="486FCB71" w14:textId="77777777" w:rsidR="00F371C0" w:rsidRPr="00F371C0" w:rsidRDefault="00F371C0" w:rsidP="00F371C0">
            <w:pPr>
              <w:spacing w:after="0" w:line="240" w:lineRule="auto"/>
              <w:rPr>
                <w:rFonts w:ascii="Calibri" w:eastAsia="Times New Roman" w:hAnsi="Calibri" w:cs="Calibri"/>
                <w:color w:val="000000"/>
                <w:kern w:val="0"/>
                <w14:ligatures w14:val="none"/>
              </w:rPr>
            </w:pPr>
            <w:r w:rsidRPr="00F371C0">
              <w:rPr>
                <w:rFonts w:ascii="Calibri" w:eastAsia="Times New Roman" w:hAnsi="Calibri" w:cs="Calibri"/>
                <w:color w:val="000000"/>
                <w:kern w:val="0"/>
                <w14:ligatures w14:val="none"/>
              </w:rPr>
              <w:t>4/4/2025</w:t>
            </w:r>
          </w:p>
        </w:tc>
        <w:tc>
          <w:tcPr>
            <w:tcW w:w="7060" w:type="dxa"/>
            <w:tcBorders>
              <w:top w:val="nil"/>
              <w:left w:val="nil"/>
              <w:bottom w:val="single" w:sz="4" w:space="0" w:color="auto"/>
              <w:right w:val="single" w:sz="4" w:space="0" w:color="auto"/>
            </w:tcBorders>
            <w:shd w:val="clear" w:color="000000" w:fill="D9E1F2"/>
            <w:vAlign w:val="bottom"/>
            <w:hideMark/>
          </w:tcPr>
          <w:p w14:paraId="03DC90E3" w14:textId="77777777" w:rsidR="00F371C0" w:rsidRPr="00F371C0" w:rsidRDefault="00F371C0" w:rsidP="00F371C0">
            <w:pPr>
              <w:spacing w:after="0" w:line="240" w:lineRule="auto"/>
              <w:rPr>
                <w:rFonts w:ascii="Calibri" w:eastAsia="Times New Roman" w:hAnsi="Calibri" w:cs="Calibri"/>
                <w:color w:val="000000"/>
                <w:kern w:val="0"/>
                <w14:ligatures w14:val="none"/>
              </w:rPr>
            </w:pPr>
            <w:r w:rsidRPr="00F371C0">
              <w:rPr>
                <w:rFonts w:ascii="Calibri" w:eastAsia="Times New Roman" w:hAnsi="Calibri" w:cs="Calibri"/>
                <w:color w:val="000000"/>
                <w:kern w:val="0"/>
                <w14:ligatures w14:val="none"/>
              </w:rPr>
              <w:t>Obesity - Molecular Mechanisms</w:t>
            </w:r>
          </w:p>
        </w:tc>
      </w:tr>
      <w:tr w:rsidR="00F371C0" w:rsidRPr="00F371C0" w14:paraId="6BF0F01E" w14:textId="77777777" w:rsidTr="00F371C0">
        <w:trPr>
          <w:trHeight w:val="295"/>
        </w:trPr>
        <w:tc>
          <w:tcPr>
            <w:tcW w:w="1300" w:type="dxa"/>
            <w:tcBorders>
              <w:top w:val="nil"/>
              <w:left w:val="single" w:sz="4" w:space="0" w:color="auto"/>
              <w:bottom w:val="single" w:sz="4" w:space="0" w:color="auto"/>
              <w:right w:val="single" w:sz="4" w:space="0" w:color="auto"/>
            </w:tcBorders>
            <w:shd w:val="clear" w:color="000000" w:fill="D9E1F2"/>
            <w:noWrap/>
            <w:vAlign w:val="bottom"/>
            <w:hideMark/>
          </w:tcPr>
          <w:p w14:paraId="366C35C5" w14:textId="77777777" w:rsidR="00F371C0" w:rsidRPr="00F371C0" w:rsidRDefault="00F371C0" w:rsidP="00F371C0">
            <w:pPr>
              <w:spacing w:after="0" w:line="240" w:lineRule="auto"/>
              <w:rPr>
                <w:rFonts w:ascii="Calibri" w:eastAsia="Times New Roman" w:hAnsi="Calibri" w:cs="Calibri"/>
                <w:color w:val="000000"/>
                <w:kern w:val="0"/>
                <w14:ligatures w14:val="none"/>
              </w:rPr>
            </w:pPr>
            <w:r w:rsidRPr="00F371C0">
              <w:rPr>
                <w:rFonts w:ascii="Calibri" w:eastAsia="Times New Roman" w:hAnsi="Calibri" w:cs="Calibri"/>
                <w:color w:val="000000"/>
                <w:kern w:val="0"/>
                <w14:ligatures w14:val="none"/>
              </w:rPr>
              <w:t>4/9/2025</w:t>
            </w:r>
          </w:p>
        </w:tc>
        <w:tc>
          <w:tcPr>
            <w:tcW w:w="7060" w:type="dxa"/>
            <w:tcBorders>
              <w:top w:val="nil"/>
              <w:left w:val="nil"/>
              <w:bottom w:val="single" w:sz="4" w:space="0" w:color="auto"/>
              <w:right w:val="single" w:sz="4" w:space="0" w:color="auto"/>
            </w:tcBorders>
            <w:shd w:val="clear" w:color="000000" w:fill="D9E1F2"/>
            <w:vAlign w:val="bottom"/>
            <w:hideMark/>
          </w:tcPr>
          <w:p w14:paraId="70579B62" w14:textId="77777777" w:rsidR="00F371C0" w:rsidRPr="00F371C0" w:rsidRDefault="00F371C0" w:rsidP="00F371C0">
            <w:pPr>
              <w:spacing w:after="0" w:line="240" w:lineRule="auto"/>
              <w:rPr>
                <w:rFonts w:ascii="Calibri" w:eastAsia="Times New Roman" w:hAnsi="Calibri" w:cs="Calibri"/>
                <w:color w:val="000000"/>
                <w:kern w:val="0"/>
                <w14:ligatures w14:val="none"/>
              </w:rPr>
            </w:pPr>
            <w:r w:rsidRPr="00F371C0">
              <w:rPr>
                <w:rFonts w:ascii="Calibri" w:eastAsia="Times New Roman" w:hAnsi="Calibri" w:cs="Calibri"/>
                <w:color w:val="000000"/>
                <w:kern w:val="0"/>
                <w14:ligatures w14:val="none"/>
              </w:rPr>
              <w:t>Obesity - Interventions. Presentations I</w:t>
            </w:r>
          </w:p>
        </w:tc>
      </w:tr>
      <w:tr w:rsidR="00F371C0" w:rsidRPr="00F371C0" w14:paraId="4C9907A4" w14:textId="77777777" w:rsidTr="00F371C0">
        <w:trPr>
          <w:trHeight w:val="295"/>
        </w:trPr>
        <w:tc>
          <w:tcPr>
            <w:tcW w:w="1300" w:type="dxa"/>
            <w:tcBorders>
              <w:top w:val="nil"/>
              <w:left w:val="single" w:sz="4" w:space="0" w:color="auto"/>
              <w:bottom w:val="single" w:sz="4" w:space="0" w:color="auto"/>
              <w:right w:val="single" w:sz="4" w:space="0" w:color="auto"/>
            </w:tcBorders>
            <w:shd w:val="clear" w:color="000000" w:fill="D9E1F2"/>
            <w:noWrap/>
            <w:vAlign w:val="bottom"/>
            <w:hideMark/>
          </w:tcPr>
          <w:p w14:paraId="15388FEF" w14:textId="77777777" w:rsidR="00F371C0" w:rsidRPr="00F371C0" w:rsidRDefault="00F371C0" w:rsidP="00F371C0">
            <w:pPr>
              <w:spacing w:after="0" w:line="240" w:lineRule="auto"/>
              <w:rPr>
                <w:rFonts w:ascii="Calibri" w:eastAsia="Times New Roman" w:hAnsi="Calibri" w:cs="Calibri"/>
                <w:color w:val="000000"/>
                <w:kern w:val="0"/>
                <w14:ligatures w14:val="none"/>
              </w:rPr>
            </w:pPr>
            <w:r w:rsidRPr="00F371C0">
              <w:rPr>
                <w:rFonts w:ascii="Calibri" w:eastAsia="Times New Roman" w:hAnsi="Calibri" w:cs="Calibri"/>
                <w:color w:val="000000"/>
                <w:kern w:val="0"/>
                <w14:ligatures w14:val="none"/>
              </w:rPr>
              <w:t>4/11/2025</w:t>
            </w:r>
          </w:p>
        </w:tc>
        <w:tc>
          <w:tcPr>
            <w:tcW w:w="7060" w:type="dxa"/>
            <w:tcBorders>
              <w:top w:val="nil"/>
              <w:left w:val="nil"/>
              <w:bottom w:val="single" w:sz="4" w:space="0" w:color="auto"/>
              <w:right w:val="single" w:sz="4" w:space="0" w:color="auto"/>
            </w:tcBorders>
            <w:shd w:val="clear" w:color="000000" w:fill="D9E1F2"/>
            <w:noWrap/>
            <w:vAlign w:val="bottom"/>
            <w:hideMark/>
          </w:tcPr>
          <w:p w14:paraId="35F67FFE" w14:textId="77777777" w:rsidR="00F371C0" w:rsidRPr="00F371C0" w:rsidRDefault="00F371C0" w:rsidP="00F371C0">
            <w:pPr>
              <w:spacing w:after="0" w:line="240" w:lineRule="auto"/>
              <w:rPr>
                <w:rFonts w:ascii="Calibri" w:eastAsia="Times New Roman" w:hAnsi="Calibri" w:cs="Calibri"/>
                <w:color w:val="000000"/>
                <w:kern w:val="0"/>
                <w14:ligatures w14:val="none"/>
              </w:rPr>
            </w:pPr>
            <w:r w:rsidRPr="00F371C0">
              <w:rPr>
                <w:rFonts w:ascii="Calibri" w:eastAsia="Times New Roman" w:hAnsi="Calibri" w:cs="Calibri"/>
                <w:color w:val="000000"/>
                <w:kern w:val="0"/>
                <w14:ligatures w14:val="none"/>
              </w:rPr>
              <w:t>Obesity - Interventions. Presentations II</w:t>
            </w:r>
          </w:p>
        </w:tc>
      </w:tr>
      <w:tr w:rsidR="00F371C0" w:rsidRPr="00F371C0" w14:paraId="218D465E" w14:textId="77777777" w:rsidTr="00F371C0">
        <w:trPr>
          <w:trHeight w:val="295"/>
        </w:trPr>
        <w:tc>
          <w:tcPr>
            <w:tcW w:w="1300" w:type="dxa"/>
            <w:tcBorders>
              <w:top w:val="nil"/>
              <w:left w:val="single" w:sz="4" w:space="0" w:color="auto"/>
              <w:bottom w:val="single" w:sz="4" w:space="0" w:color="auto"/>
              <w:right w:val="single" w:sz="4" w:space="0" w:color="auto"/>
            </w:tcBorders>
            <w:shd w:val="clear" w:color="000000" w:fill="D9E1F2"/>
            <w:noWrap/>
            <w:vAlign w:val="bottom"/>
            <w:hideMark/>
          </w:tcPr>
          <w:p w14:paraId="25C70CA6" w14:textId="77777777" w:rsidR="00F371C0" w:rsidRPr="00F371C0" w:rsidRDefault="00F371C0" w:rsidP="00F371C0">
            <w:pPr>
              <w:spacing w:after="0" w:line="240" w:lineRule="auto"/>
              <w:rPr>
                <w:rFonts w:ascii="Calibri" w:eastAsia="Times New Roman" w:hAnsi="Calibri" w:cs="Calibri"/>
                <w:color w:val="000000"/>
                <w:kern w:val="0"/>
                <w14:ligatures w14:val="none"/>
              </w:rPr>
            </w:pPr>
            <w:r w:rsidRPr="00F371C0">
              <w:rPr>
                <w:rFonts w:ascii="Calibri" w:eastAsia="Times New Roman" w:hAnsi="Calibri" w:cs="Calibri"/>
                <w:color w:val="000000"/>
                <w:kern w:val="0"/>
                <w14:ligatures w14:val="none"/>
              </w:rPr>
              <w:t>4/16/2025</w:t>
            </w:r>
          </w:p>
        </w:tc>
        <w:tc>
          <w:tcPr>
            <w:tcW w:w="7060" w:type="dxa"/>
            <w:tcBorders>
              <w:top w:val="nil"/>
              <w:left w:val="nil"/>
              <w:bottom w:val="single" w:sz="4" w:space="0" w:color="auto"/>
              <w:right w:val="single" w:sz="4" w:space="0" w:color="auto"/>
            </w:tcBorders>
            <w:shd w:val="clear" w:color="000000" w:fill="D9E1F2"/>
            <w:vAlign w:val="center"/>
            <w:hideMark/>
          </w:tcPr>
          <w:p w14:paraId="603D0FA0" w14:textId="77777777" w:rsidR="00F371C0" w:rsidRPr="00F371C0" w:rsidRDefault="00F371C0" w:rsidP="00F371C0">
            <w:pPr>
              <w:spacing w:after="0" w:line="240" w:lineRule="auto"/>
              <w:rPr>
                <w:rFonts w:ascii="Calibri" w:eastAsia="Times New Roman" w:hAnsi="Calibri" w:cs="Calibri"/>
                <w:color w:val="000000"/>
                <w:kern w:val="0"/>
                <w14:ligatures w14:val="none"/>
              </w:rPr>
            </w:pPr>
            <w:r w:rsidRPr="00F371C0">
              <w:rPr>
                <w:rFonts w:ascii="Calibri" w:eastAsia="Times New Roman" w:hAnsi="Calibri" w:cs="Calibri"/>
                <w:color w:val="000000"/>
                <w:kern w:val="0"/>
                <w14:ligatures w14:val="none"/>
              </w:rPr>
              <w:t>Alcohol Dependence - Molecular Mechanisms</w:t>
            </w:r>
          </w:p>
        </w:tc>
      </w:tr>
      <w:tr w:rsidR="00F371C0" w:rsidRPr="00F371C0" w14:paraId="549314CD" w14:textId="77777777" w:rsidTr="00F371C0">
        <w:trPr>
          <w:trHeight w:val="295"/>
        </w:trPr>
        <w:tc>
          <w:tcPr>
            <w:tcW w:w="1300" w:type="dxa"/>
            <w:tcBorders>
              <w:top w:val="nil"/>
              <w:left w:val="single" w:sz="4" w:space="0" w:color="auto"/>
              <w:bottom w:val="single" w:sz="4" w:space="0" w:color="auto"/>
              <w:right w:val="single" w:sz="4" w:space="0" w:color="auto"/>
            </w:tcBorders>
            <w:shd w:val="clear" w:color="000000" w:fill="D9E1F2"/>
            <w:noWrap/>
            <w:vAlign w:val="bottom"/>
            <w:hideMark/>
          </w:tcPr>
          <w:p w14:paraId="43D14470" w14:textId="77777777" w:rsidR="00F371C0" w:rsidRPr="00F371C0" w:rsidRDefault="00F371C0" w:rsidP="00F371C0">
            <w:pPr>
              <w:spacing w:after="0" w:line="240" w:lineRule="auto"/>
              <w:rPr>
                <w:rFonts w:ascii="Calibri" w:eastAsia="Times New Roman" w:hAnsi="Calibri" w:cs="Calibri"/>
                <w:color w:val="000000"/>
                <w:kern w:val="0"/>
                <w14:ligatures w14:val="none"/>
              </w:rPr>
            </w:pPr>
            <w:r w:rsidRPr="00F371C0">
              <w:rPr>
                <w:rFonts w:ascii="Calibri" w:eastAsia="Times New Roman" w:hAnsi="Calibri" w:cs="Calibri"/>
                <w:color w:val="000000"/>
                <w:kern w:val="0"/>
                <w14:ligatures w14:val="none"/>
              </w:rPr>
              <w:t>4/18/2025</w:t>
            </w:r>
          </w:p>
        </w:tc>
        <w:tc>
          <w:tcPr>
            <w:tcW w:w="7060" w:type="dxa"/>
            <w:tcBorders>
              <w:top w:val="nil"/>
              <w:left w:val="nil"/>
              <w:bottom w:val="single" w:sz="4" w:space="0" w:color="auto"/>
              <w:right w:val="single" w:sz="4" w:space="0" w:color="auto"/>
            </w:tcBorders>
            <w:shd w:val="clear" w:color="000000" w:fill="D9E1F2"/>
            <w:vAlign w:val="center"/>
            <w:hideMark/>
          </w:tcPr>
          <w:p w14:paraId="4E3B50AE" w14:textId="77777777" w:rsidR="00F371C0" w:rsidRPr="00F371C0" w:rsidRDefault="00F371C0" w:rsidP="00F371C0">
            <w:pPr>
              <w:spacing w:after="0" w:line="240" w:lineRule="auto"/>
              <w:rPr>
                <w:rFonts w:ascii="Calibri" w:eastAsia="Times New Roman" w:hAnsi="Calibri" w:cs="Calibri"/>
                <w:kern w:val="0"/>
                <w14:ligatures w14:val="none"/>
              </w:rPr>
            </w:pPr>
            <w:r w:rsidRPr="00F371C0">
              <w:rPr>
                <w:rFonts w:ascii="Calibri" w:eastAsia="Times New Roman" w:hAnsi="Calibri" w:cs="Calibri"/>
                <w:kern w:val="0"/>
                <w14:ligatures w14:val="none"/>
              </w:rPr>
              <w:t>Alcohol Dependence - Disease Manifestations and Interventions</w:t>
            </w:r>
          </w:p>
        </w:tc>
      </w:tr>
      <w:tr w:rsidR="00F371C0" w:rsidRPr="00F371C0" w14:paraId="15F4A522" w14:textId="77777777" w:rsidTr="00F371C0">
        <w:trPr>
          <w:trHeight w:val="295"/>
        </w:trPr>
        <w:tc>
          <w:tcPr>
            <w:tcW w:w="1300" w:type="dxa"/>
            <w:tcBorders>
              <w:top w:val="nil"/>
              <w:left w:val="single" w:sz="4" w:space="0" w:color="auto"/>
              <w:bottom w:val="single" w:sz="4" w:space="0" w:color="auto"/>
              <w:right w:val="single" w:sz="4" w:space="0" w:color="auto"/>
            </w:tcBorders>
            <w:shd w:val="clear" w:color="000000" w:fill="D9E1F2"/>
            <w:noWrap/>
            <w:vAlign w:val="bottom"/>
            <w:hideMark/>
          </w:tcPr>
          <w:p w14:paraId="2991E466" w14:textId="77777777" w:rsidR="00F371C0" w:rsidRPr="00F371C0" w:rsidRDefault="00F371C0" w:rsidP="00F371C0">
            <w:pPr>
              <w:spacing w:after="0" w:line="240" w:lineRule="auto"/>
              <w:rPr>
                <w:rFonts w:ascii="Calibri" w:eastAsia="Times New Roman" w:hAnsi="Calibri" w:cs="Calibri"/>
                <w:color w:val="000000"/>
                <w:kern w:val="0"/>
                <w14:ligatures w14:val="none"/>
              </w:rPr>
            </w:pPr>
            <w:r w:rsidRPr="00F371C0">
              <w:rPr>
                <w:rFonts w:ascii="Calibri" w:eastAsia="Times New Roman" w:hAnsi="Calibri" w:cs="Calibri"/>
                <w:color w:val="000000"/>
                <w:kern w:val="0"/>
                <w14:ligatures w14:val="none"/>
              </w:rPr>
              <w:t>4/23/2025</w:t>
            </w:r>
          </w:p>
        </w:tc>
        <w:tc>
          <w:tcPr>
            <w:tcW w:w="7060" w:type="dxa"/>
            <w:tcBorders>
              <w:top w:val="nil"/>
              <w:left w:val="nil"/>
              <w:bottom w:val="single" w:sz="4" w:space="0" w:color="auto"/>
              <w:right w:val="single" w:sz="4" w:space="0" w:color="auto"/>
            </w:tcBorders>
            <w:shd w:val="clear" w:color="000000" w:fill="D9E1F2"/>
            <w:noWrap/>
            <w:vAlign w:val="bottom"/>
            <w:hideMark/>
          </w:tcPr>
          <w:p w14:paraId="5CF3F46B" w14:textId="77777777" w:rsidR="00F371C0" w:rsidRPr="00F371C0" w:rsidRDefault="00F371C0" w:rsidP="00F371C0">
            <w:pPr>
              <w:spacing w:after="0" w:line="240" w:lineRule="auto"/>
              <w:rPr>
                <w:rFonts w:ascii="Calibri" w:eastAsia="Times New Roman" w:hAnsi="Calibri" w:cs="Calibri"/>
                <w:color w:val="000000"/>
                <w:kern w:val="0"/>
                <w14:ligatures w14:val="none"/>
              </w:rPr>
            </w:pPr>
            <w:r w:rsidRPr="00F371C0">
              <w:rPr>
                <w:rFonts w:ascii="Calibri" w:eastAsia="Times New Roman" w:hAnsi="Calibri" w:cs="Calibri"/>
                <w:color w:val="000000"/>
                <w:kern w:val="0"/>
                <w14:ligatures w14:val="none"/>
              </w:rPr>
              <w:t>Vitamins I</w:t>
            </w:r>
          </w:p>
        </w:tc>
      </w:tr>
      <w:tr w:rsidR="00F371C0" w:rsidRPr="00F371C0" w14:paraId="183B3F7B" w14:textId="77777777" w:rsidTr="00F371C0">
        <w:trPr>
          <w:trHeight w:val="295"/>
        </w:trPr>
        <w:tc>
          <w:tcPr>
            <w:tcW w:w="1300" w:type="dxa"/>
            <w:tcBorders>
              <w:top w:val="nil"/>
              <w:left w:val="single" w:sz="4" w:space="0" w:color="auto"/>
              <w:bottom w:val="single" w:sz="4" w:space="0" w:color="auto"/>
              <w:right w:val="single" w:sz="4" w:space="0" w:color="auto"/>
            </w:tcBorders>
            <w:shd w:val="clear" w:color="000000" w:fill="D9E1F2"/>
            <w:noWrap/>
            <w:vAlign w:val="bottom"/>
            <w:hideMark/>
          </w:tcPr>
          <w:p w14:paraId="656FD148" w14:textId="77777777" w:rsidR="00F371C0" w:rsidRPr="00F371C0" w:rsidRDefault="00F371C0" w:rsidP="00F371C0">
            <w:pPr>
              <w:spacing w:after="0" w:line="240" w:lineRule="auto"/>
              <w:rPr>
                <w:rFonts w:ascii="Calibri" w:eastAsia="Times New Roman" w:hAnsi="Calibri" w:cs="Calibri"/>
                <w:color w:val="000000"/>
                <w:kern w:val="0"/>
                <w14:ligatures w14:val="none"/>
              </w:rPr>
            </w:pPr>
            <w:r w:rsidRPr="00F371C0">
              <w:rPr>
                <w:rFonts w:ascii="Calibri" w:eastAsia="Times New Roman" w:hAnsi="Calibri" w:cs="Calibri"/>
                <w:color w:val="000000"/>
                <w:kern w:val="0"/>
                <w14:ligatures w14:val="none"/>
              </w:rPr>
              <w:t>4/25/2025</w:t>
            </w:r>
          </w:p>
        </w:tc>
        <w:tc>
          <w:tcPr>
            <w:tcW w:w="7060" w:type="dxa"/>
            <w:tcBorders>
              <w:top w:val="nil"/>
              <w:left w:val="nil"/>
              <w:bottom w:val="single" w:sz="4" w:space="0" w:color="auto"/>
              <w:right w:val="single" w:sz="4" w:space="0" w:color="auto"/>
            </w:tcBorders>
            <w:shd w:val="clear" w:color="000000" w:fill="D9E1F2"/>
            <w:noWrap/>
            <w:vAlign w:val="bottom"/>
            <w:hideMark/>
          </w:tcPr>
          <w:p w14:paraId="0DBC9F63" w14:textId="77777777" w:rsidR="00F371C0" w:rsidRPr="00F371C0" w:rsidRDefault="00F371C0" w:rsidP="00F371C0">
            <w:pPr>
              <w:spacing w:after="0" w:line="240" w:lineRule="auto"/>
              <w:rPr>
                <w:rFonts w:ascii="Calibri" w:eastAsia="Times New Roman" w:hAnsi="Calibri" w:cs="Calibri"/>
                <w:color w:val="000000"/>
                <w:kern w:val="0"/>
                <w14:ligatures w14:val="none"/>
              </w:rPr>
            </w:pPr>
            <w:r w:rsidRPr="00F371C0">
              <w:rPr>
                <w:rFonts w:ascii="Calibri" w:eastAsia="Times New Roman" w:hAnsi="Calibri" w:cs="Calibri"/>
                <w:color w:val="000000"/>
                <w:kern w:val="0"/>
                <w14:ligatures w14:val="none"/>
              </w:rPr>
              <w:t>Vitamins II</w:t>
            </w:r>
          </w:p>
        </w:tc>
      </w:tr>
      <w:tr w:rsidR="00F371C0" w:rsidRPr="00F371C0" w14:paraId="359ECEBB" w14:textId="77777777" w:rsidTr="00F371C0">
        <w:trPr>
          <w:trHeight w:val="295"/>
        </w:trPr>
        <w:tc>
          <w:tcPr>
            <w:tcW w:w="1300" w:type="dxa"/>
            <w:tcBorders>
              <w:top w:val="nil"/>
              <w:left w:val="single" w:sz="4" w:space="0" w:color="auto"/>
              <w:bottom w:val="single" w:sz="4" w:space="0" w:color="auto"/>
              <w:right w:val="single" w:sz="4" w:space="0" w:color="auto"/>
            </w:tcBorders>
            <w:shd w:val="clear" w:color="000000" w:fill="D9E1F2"/>
            <w:noWrap/>
            <w:vAlign w:val="bottom"/>
            <w:hideMark/>
          </w:tcPr>
          <w:p w14:paraId="33FF1319" w14:textId="77777777" w:rsidR="00F371C0" w:rsidRPr="00F371C0" w:rsidRDefault="00F371C0" w:rsidP="00F371C0">
            <w:pPr>
              <w:spacing w:after="0" w:line="240" w:lineRule="auto"/>
              <w:rPr>
                <w:rFonts w:ascii="Calibri" w:eastAsia="Times New Roman" w:hAnsi="Calibri" w:cs="Calibri"/>
                <w:color w:val="000000"/>
                <w:kern w:val="0"/>
                <w14:ligatures w14:val="none"/>
              </w:rPr>
            </w:pPr>
            <w:r w:rsidRPr="00F371C0">
              <w:rPr>
                <w:rFonts w:ascii="Calibri" w:eastAsia="Times New Roman" w:hAnsi="Calibri" w:cs="Calibri"/>
                <w:color w:val="000000"/>
                <w:kern w:val="0"/>
                <w14:ligatures w14:val="none"/>
              </w:rPr>
              <w:t>4/30/2025</w:t>
            </w:r>
          </w:p>
        </w:tc>
        <w:tc>
          <w:tcPr>
            <w:tcW w:w="7060" w:type="dxa"/>
            <w:tcBorders>
              <w:top w:val="nil"/>
              <w:left w:val="nil"/>
              <w:bottom w:val="single" w:sz="4" w:space="0" w:color="auto"/>
              <w:right w:val="single" w:sz="4" w:space="0" w:color="auto"/>
            </w:tcBorders>
            <w:shd w:val="clear" w:color="000000" w:fill="D9E1F2"/>
            <w:vAlign w:val="bottom"/>
            <w:hideMark/>
          </w:tcPr>
          <w:p w14:paraId="5B8C6F83" w14:textId="77777777" w:rsidR="00F371C0" w:rsidRPr="00F371C0" w:rsidRDefault="00F371C0" w:rsidP="00F371C0">
            <w:pPr>
              <w:spacing w:after="0" w:line="240" w:lineRule="auto"/>
              <w:rPr>
                <w:rFonts w:ascii="Calibri" w:eastAsia="Times New Roman" w:hAnsi="Calibri" w:cs="Calibri"/>
                <w:color w:val="000000"/>
                <w:kern w:val="0"/>
                <w14:ligatures w14:val="none"/>
              </w:rPr>
            </w:pPr>
            <w:r w:rsidRPr="00F371C0">
              <w:rPr>
                <w:rFonts w:ascii="Calibri" w:eastAsia="Times New Roman" w:hAnsi="Calibri" w:cs="Calibri"/>
                <w:color w:val="000000"/>
                <w:kern w:val="0"/>
                <w14:ligatures w14:val="none"/>
              </w:rPr>
              <w:t>Exam 3</w:t>
            </w:r>
          </w:p>
        </w:tc>
      </w:tr>
      <w:tr w:rsidR="00F371C0" w:rsidRPr="00F371C0" w14:paraId="4D68748F" w14:textId="77777777" w:rsidTr="00F371C0">
        <w:trPr>
          <w:trHeight w:val="295"/>
        </w:trPr>
        <w:tc>
          <w:tcPr>
            <w:tcW w:w="1300" w:type="dxa"/>
            <w:tcBorders>
              <w:top w:val="nil"/>
              <w:left w:val="single" w:sz="4" w:space="0" w:color="auto"/>
              <w:bottom w:val="single" w:sz="4" w:space="0" w:color="auto"/>
              <w:right w:val="single" w:sz="4" w:space="0" w:color="auto"/>
            </w:tcBorders>
            <w:shd w:val="clear" w:color="000000" w:fill="FCE4D6"/>
            <w:noWrap/>
            <w:vAlign w:val="bottom"/>
            <w:hideMark/>
          </w:tcPr>
          <w:p w14:paraId="286DA31E" w14:textId="77777777" w:rsidR="00F371C0" w:rsidRPr="00F371C0" w:rsidRDefault="00F371C0" w:rsidP="00F371C0">
            <w:pPr>
              <w:spacing w:after="0" w:line="240" w:lineRule="auto"/>
              <w:rPr>
                <w:rFonts w:ascii="Calibri" w:eastAsia="Times New Roman" w:hAnsi="Calibri" w:cs="Calibri"/>
                <w:color w:val="000000"/>
                <w:kern w:val="0"/>
                <w14:ligatures w14:val="none"/>
              </w:rPr>
            </w:pPr>
            <w:r w:rsidRPr="00F371C0">
              <w:rPr>
                <w:rFonts w:ascii="Calibri" w:eastAsia="Times New Roman" w:hAnsi="Calibri" w:cs="Calibri"/>
                <w:color w:val="000000"/>
                <w:kern w:val="0"/>
                <w14:ligatures w14:val="none"/>
              </w:rPr>
              <w:t>5/2/2025</w:t>
            </w:r>
          </w:p>
        </w:tc>
        <w:tc>
          <w:tcPr>
            <w:tcW w:w="7060" w:type="dxa"/>
            <w:tcBorders>
              <w:top w:val="nil"/>
              <w:left w:val="nil"/>
              <w:bottom w:val="single" w:sz="4" w:space="0" w:color="auto"/>
              <w:right w:val="single" w:sz="4" w:space="0" w:color="auto"/>
            </w:tcBorders>
            <w:shd w:val="clear" w:color="000000" w:fill="FCE4D6"/>
            <w:vAlign w:val="bottom"/>
            <w:hideMark/>
          </w:tcPr>
          <w:p w14:paraId="11177ECF" w14:textId="77777777" w:rsidR="00F371C0" w:rsidRPr="00F371C0" w:rsidRDefault="00F371C0" w:rsidP="00F371C0">
            <w:pPr>
              <w:spacing w:after="0" w:line="240" w:lineRule="auto"/>
              <w:rPr>
                <w:rFonts w:ascii="Calibri" w:eastAsia="Times New Roman" w:hAnsi="Calibri" w:cs="Calibri"/>
                <w:color w:val="000000"/>
                <w:kern w:val="0"/>
                <w14:ligatures w14:val="none"/>
              </w:rPr>
            </w:pPr>
            <w:r w:rsidRPr="00F371C0">
              <w:rPr>
                <w:rFonts w:ascii="Calibri" w:eastAsia="Times New Roman" w:hAnsi="Calibri" w:cs="Calibri"/>
                <w:color w:val="000000"/>
                <w:kern w:val="0"/>
                <w14:ligatures w14:val="none"/>
              </w:rPr>
              <w:t>Last day of Classes</w:t>
            </w:r>
          </w:p>
        </w:tc>
      </w:tr>
      <w:tr w:rsidR="00F371C0" w:rsidRPr="00F371C0" w14:paraId="4387919B" w14:textId="77777777" w:rsidTr="00F371C0">
        <w:trPr>
          <w:trHeight w:val="295"/>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B4C75FB" w14:textId="77777777" w:rsidR="00F371C0" w:rsidRPr="00F371C0" w:rsidRDefault="00F371C0" w:rsidP="00F371C0">
            <w:pPr>
              <w:spacing w:after="0" w:line="240" w:lineRule="auto"/>
              <w:rPr>
                <w:rFonts w:ascii="Calibri" w:eastAsia="Times New Roman" w:hAnsi="Calibri" w:cs="Calibri"/>
                <w:color w:val="000000"/>
                <w:kern w:val="0"/>
                <w14:ligatures w14:val="none"/>
              </w:rPr>
            </w:pPr>
            <w:r w:rsidRPr="00F371C0">
              <w:rPr>
                <w:rFonts w:ascii="Calibri" w:eastAsia="Times New Roman" w:hAnsi="Calibri" w:cs="Calibri"/>
                <w:color w:val="000000"/>
                <w:kern w:val="0"/>
                <w14:ligatures w14:val="none"/>
              </w:rPr>
              <w:t> </w:t>
            </w:r>
          </w:p>
        </w:tc>
        <w:tc>
          <w:tcPr>
            <w:tcW w:w="7060" w:type="dxa"/>
            <w:tcBorders>
              <w:top w:val="nil"/>
              <w:left w:val="nil"/>
              <w:bottom w:val="single" w:sz="4" w:space="0" w:color="auto"/>
              <w:right w:val="single" w:sz="4" w:space="0" w:color="auto"/>
            </w:tcBorders>
            <w:shd w:val="clear" w:color="auto" w:fill="auto"/>
            <w:vAlign w:val="bottom"/>
            <w:hideMark/>
          </w:tcPr>
          <w:p w14:paraId="7F56E476" w14:textId="77777777" w:rsidR="00F371C0" w:rsidRPr="00F371C0" w:rsidRDefault="00F371C0" w:rsidP="00F371C0">
            <w:pPr>
              <w:spacing w:after="0" w:line="240" w:lineRule="auto"/>
              <w:rPr>
                <w:rFonts w:ascii="Calibri" w:eastAsia="Times New Roman" w:hAnsi="Calibri" w:cs="Calibri"/>
                <w:kern w:val="0"/>
                <w14:ligatures w14:val="none"/>
              </w:rPr>
            </w:pPr>
            <w:r w:rsidRPr="00F371C0">
              <w:rPr>
                <w:rFonts w:ascii="Calibri" w:eastAsia="Times New Roman" w:hAnsi="Calibri" w:cs="Calibri"/>
                <w:kern w:val="0"/>
                <w14:ligatures w14:val="none"/>
              </w:rPr>
              <w:t> </w:t>
            </w:r>
          </w:p>
        </w:tc>
      </w:tr>
      <w:tr w:rsidR="00F371C0" w:rsidRPr="00F371C0" w14:paraId="542A0C2E" w14:textId="77777777" w:rsidTr="00F371C0">
        <w:trPr>
          <w:trHeight w:val="295"/>
        </w:trPr>
        <w:tc>
          <w:tcPr>
            <w:tcW w:w="1300" w:type="dxa"/>
            <w:tcBorders>
              <w:top w:val="nil"/>
              <w:left w:val="nil"/>
              <w:bottom w:val="nil"/>
              <w:right w:val="nil"/>
            </w:tcBorders>
            <w:shd w:val="clear" w:color="auto" w:fill="auto"/>
            <w:noWrap/>
            <w:vAlign w:val="bottom"/>
            <w:hideMark/>
          </w:tcPr>
          <w:p w14:paraId="42E9C232" w14:textId="77777777" w:rsidR="00F371C0" w:rsidRPr="00F371C0" w:rsidRDefault="00F371C0" w:rsidP="00F371C0">
            <w:pPr>
              <w:spacing w:after="0" w:line="240" w:lineRule="auto"/>
              <w:rPr>
                <w:rFonts w:ascii="Calibri" w:eastAsia="Times New Roman" w:hAnsi="Calibri" w:cs="Calibri"/>
                <w:kern w:val="0"/>
                <w14:ligatures w14:val="none"/>
              </w:rPr>
            </w:pPr>
          </w:p>
        </w:tc>
        <w:tc>
          <w:tcPr>
            <w:tcW w:w="7060" w:type="dxa"/>
            <w:tcBorders>
              <w:top w:val="nil"/>
              <w:left w:val="nil"/>
              <w:bottom w:val="nil"/>
              <w:right w:val="nil"/>
            </w:tcBorders>
            <w:shd w:val="clear" w:color="auto" w:fill="auto"/>
            <w:noWrap/>
            <w:vAlign w:val="bottom"/>
            <w:hideMark/>
          </w:tcPr>
          <w:p w14:paraId="1CCBDEAB" w14:textId="77777777" w:rsidR="00F371C0" w:rsidRPr="00F371C0" w:rsidRDefault="00F371C0" w:rsidP="00F371C0">
            <w:pPr>
              <w:spacing w:after="0" w:line="240" w:lineRule="auto"/>
              <w:rPr>
                <w:rFonts w:ascii="Times New Roman" w:eastAsia="Times New Roman" w:hAnsi="Times New Roman" w:cs="Times New Roman"/>
                <w:kern w:val="0"/>
                <w:sz w:val="20"/>
                <w:szCs w:val="20"/>
                <w14:ligatures w14:val="none"/>
              </w:rPr>
            </w:pPr>
          </w:p>
        </w:tc>
      </w:tr>
      <w:tr w:rsidR="00F371C0" w:rsidRPr="00F371C0" w14:paraId="5D0755F3" w14:textId="77777777" w:rsidTr="00F371C0">
        <w:trPr>
          <w:trHeight w:val="295"/>
        </w:trPr>
        <w:tc>
          <w:tcPr>
            <w:tcW w:w="1300" w:type="dxa"/>
            <w:tcBorders>
              <w:top w:val="nil"/>
              <w:left w:val="nil"/>
              <w:bottom w:val="nil"/>
              <w:right w:val="nil"/>
            </w:tcBorders>
            <w:shd w:val="clear" w:color="auto" w:fill="auto"/>
            <w:noWrap/>
            <w:vAlign w:val="bottom"/>
            <w:hideMark/>
          </w:tcPr>
          <w:p w14:paraId="6C22142E" w14:textId="77777777" w:rsidR="00F371C0" w:rsidRPr="00F371C0" w:rsidRDefault="00F371C0" w:rsidP="00F371C0">
            <w:pPr>
              <w:spacing w:after="0" w:line="240" w:lineRule="auto"/>
              <w:rPr>
                <w:rFonts w:ascii="Times New Roman" w:eastAsia="Times New Roman" w:hAnsi="Times New Roman" w:cs="Times New Roman"/>
                <w:kern w:val="0"/>
                <w:sz w:val="20"/>
                <w:szCs w:val="20"/>
                <w14:ligatures w14:val="none"/>
              </w:rPr>
            </w:pPr>
          </w:p>
        </w:tc>
        <w:tc>
          <w:tcPr>
            <w:tcW w:w="7060" w:type="dxa"/>
            <w:tcBorders>
              <w:top w:val="nil"/>
              <w:left w:val="nil"/>
              <w:bottom w:val="nil"/>
              <w:right w:val="nil"/>
            </w:tcBorders>
            <w:shd w:val="clear" w:color="auto" w:fill="auto"/>
            <w:noWrap/>
            <w:vAlign w:val="bottom"/>
            <w:hideMark/>
          </w:tcPr>
          <w:p w14:paraId="726D0FE2" w14:textId="77777777" w:rsidR="00F371C0" w:rsidRPr="00F371C0" w:rsidRDefault="00F371C0" w:rsidP="00F371C0">
            <w:pPr>
              <w:spacing w:after="0" w:line="240" w:lineRule="auto"/>
              <w:rPr>
                <w:rFonts w:ascii="Times New Roman" w:eastAsia="Times New Roman" w:hAnsi="Times New Roman" w:cs="Times New Roman"/>
                <w:kern w:val="0"/>
                <w:sz w:val="20"/>
                <w:szCs w:val="20"/>
                <w14:ligatures w14:val="none"/>
              </w:rPr>
            </w:pPr>
          </w:p>
        </w:tc>
      </w:tr>
      <w:tr w:rsidR="00F371C0" w:rsidRPr="00F371C0" w14:paraId="44E29896" w14:textId="77777777" w:rsidTr="00F371C0">
        <w:trPr>
          <w:trHeight w:val="295"/>
        </w:trPr>
        <w:tc>
          <w:tcPr>
            <w:tcW w:w="1300" w:type="dxa"/>
            <w:tcBorders>
              <w:top w:val="nil"/>
              <w:left w:val="nil"/>
              <w:bottom w:val="nil"/>
              <w:right w:val="nil"/>
            </w:tcBorders>
            <w:shd w:val="clear" w:color="auto" w:fill="auto"/>
            <w:noWrap/>
            <w:vAlign w:val="bottom"/>
            <w:hideMark/>
          </w:tcPr>
          <w:p w14:paraId="7D792710" w14:textId="77777777" w:rsidR="00F371C0" w:rsidRPr="00F371C0" w:rsidRDefault="00F371C0" w:rsidP="00F371C0">
            <w:pPr>
              <w:spacing w:after="0" w:line="240" w:lineRule="auto"/>
              <w:rPr>
                <w:rFonts w:ascii="Times New Roman" w:eastAsia="Times New Roman" w:hAnsi="Times New Roman" w:cs="Times New Roman"/>
                <w:kern w:val="0"/>
                <w:sz w:val="20"/>
                <w:szCs w:val="20"/>
                <w14:ligatures w14:val="none"/>
              </w:rPr>
            </w:pPr>
          </w:p>
        </w:tc>
        <w:tc>
          <w:tcPr>
            <w:tcW w:w="7060" w:type="dxa"/>
            <w:tcBorders>
              <w:top w:val="nil"/>
              <w:left w:val="nil"/>
              <w:bottom w:val="nil"/>
              <w:right w:val="nil"/>
            </w:tcBorders>
            <w:shd w:val="clear" w:color="auto" w:fill="auto"/>
            <w:noWrap/>
            <w:vAlign w:val="bottom"/>
            <w:hideMark/>
          </w:tcPr>
          <w:p w14:paraId="2BDC7E36" w14:textId="77777777" w:rsidR="00F371C0" w:rsidRPr="00F371C0" w:rsidRDefault="00F371C0" w:rsidP="00F371C0">
            <w:pPr>
              <w:spacing w:after="0" w:line="240" w:lineRule="auto"/>
              <w:rPr>
                <w:rFonts w:ascii="Times New Roman" w:eastAsia="Times New Roman" w:hAnsi="Times New Roman" w:cs="Times New Roman"/>
                <w:kern w:val="0"/>
                <w:sz w:val="20"/>
                <w:szCs w:val="20"/>
                <w14:ligatures w14:val="none"/>
              </w:rPr>
            </w:pPr>
          </w:p>
        </w:tc>
      </w:tr>
    </w:tbl>
    <w:p w14:paraId="10CCA7CE" w14:textId="61C35D99" w:rsidR="00F371C0" w:rsidRDefault="00A20457" w:rsidP="00324EB4">
      <w:pPr>
        <w:spacing w:after="0"/>
      </w:pPr>
      <w:r>
        <w:rPr>
          <w:sz w:val="24"/>
          <w:szCs w:val="24"/>
        </w:rPr>
        <w:lastRenderedPageBreak/>
        <w:fldChar w:fldCharType="end"/>
      </w:r>
      <w:r>
        <w:rPr>
          <w:sz w:val="24"/>
          <w:szCs w:val="24"/>
        </w:rPr>
        <w:fldChar w:fldCharType="begin"/>
      </w:r>
      <w:r>
        <w:rPr>
          <w:sz w:val="24"/>
          <w:szCs w:val="24"/>
        </w:rPr>
        <w:instrText xml:space="preserve"> LINK </w:instrText>
      </w:r>
      <w:r w:rsidR="00F371C0">
        <w:rPr>
          <w:sz w:val="24"/>
          <w:szCs w:val="24"/>
        </w:rPr>
        <w:instrText xml:space="preserve">Excel.Sheet.12 "C:\\Users\\Eti\\Desktop\\BIOC452\\2025\\BMM 452 Schedule Spring 2025 final.xlsx" Sheet1!R1C1:R39C2 </w:instrText>
      </w:r>
      <w:r>
        <w:rPr>
          <w:sz w:val="24"/>
          <w:szCs w:val="24"/>
        </w:rPr>
        <w:instrText xml:space="preserve">\a \f 4 \h </w:instrText>
      </w:r>
      <w:r>
        <w:rPr>
          <w:sz w:val="24"/>
          <w:szCs w:val="24"/>
        </w:rPr>
        <w:fldChar w:fldCharType="separate"/>
      </w:r>
    </w:p>
    <w:p w14:paraId="009778A1" w14:textId="0C8CA55F" w:rsidR="00982713" w:rsidRDefault="00A20457" w:rsidP="00324EB4">
      <w:pPr>
        <w:spacing w:after="0"/>
        <w:rPr>
          <w:sz w:val="24"/>
          <w:szCs w:val="24"/>
        </w:rPr>
      </w:pPr>
      <w:r>
        <w:rPr>
          <w:sz w:val="24"/>
          <w:szCs w:val="24"/>
        </w:rPr>
        <w:fldChar w:fldCharType="end"/>
      </w:r>
    </w:p>
    <w:sectPr w:rsidR="009827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D542D1"/>
    <w:multiLevelType w:val="hybridMultilevel"/>
    <w:tmpl w:val="1292C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298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24C"/>
    <w:rsid w:val="00052061"/>
    <w:rsid w:val="002C1FD7"/>
    <w:rsid w:val="00324EB4"/>
    <w:rsid w:val="003E22D7"/>
    <w:rsid w:val="00424E5E"/>
    <w:rsid w:val="004A4705"/>
    <w:rsid w:val="004E32AA"/>
    <w:rsid w:val="005E188E"/>
    <w:rsid w:val="00603408"/>
    <w:rsid w:val="00677BE4"/>
    <w:rsid w:val="006B4A5B"/>
    <w:rsid w:val="006F205D"/>
    <w:rsid w:val="006F67C2"/>
    <w:rsid w:val="0070724C"/>
    <w:rsid w:val="007A594E"/>
    <w:rsid w:val="007D4146"/>
    <w:rsid w:val="00826F9F"/>
    <w:rsid w:val="008702A9"/>
    <w:rsid w:val="008B2CEF"/>
    <w:rsid w:val="008F4639"/>
    <w:rsid w:val="00902229"/>
    <w:rsid w:val="0090502D"/>
    <w:rsid w:val="00923F57"/>
    <w:rsid w:val="00931A14"/>
    <w:rsid w:val="00982713"/>
    <w:rsid w:val="00A20457"/>
    <w:rsid w:val="00AC1018"/>
    <w:rsid w:val="00BE4F5F"/>
    <w:rsid w:val="00C07008"/>
    <w:rsid w:val="00C135D1"/>
    <w:rsid w:val="00CE6AA6"/>
    <w:rsid w:val="00D336DD"/>
    <w:rsid w:val="00D35355"/>
    <w:rsid w:val="00DE070E"/>
    <w:rsid w:val="00DE4957"/>
    <w:rsid w:val="00E06FCB"/>
    <w:rsid w:val="00E3358E"/>
    <w:rsid w:val="00ED3E67"/>
    <w:rsid w:val="00F371C0"/>
    <w:rsid w:val="00F8676B"/>
    <w:rsid w:val="00F96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ADABF"/>
  <w15:chartTrackingRefBased/>
  <w15:docId w15:val="{1E411444-DDF3-4BA3-A38E-B107A1FD7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724C"/>
    <w:rPr>
      <w:color w:val="0563C1" w:themeColor="hyperlink"/>
      <w:u w:val="single"/>
    </w:rPr>
  </w:style>
  <w:style w:type="character" w:styleId="UnresolvedMention">
    <w:name w:val="Unresolved Mention"/>
    <w:basedOn w:val="DefaultParagraphFont"/>
    <w:uiPriority w:val="99"/>
    <w:semiHidden/>
    <w:unhideWhenUsed/>
    <w:rsid w:val="0070724C"/>
    <w:rPr>
      <w:color w:val="605E5C"/>
      <w:shd w:val="clear" w:color="auto" w:fill="E1DFDD"/>
    </w:rPr>
  </w:style>
  <w:style w:type="table" w:customStyle="1" w:styleId="TableGrid1">
    <w:name w:val="Table Grid1"/>
    <w:basedOn w:val="TableNormal"/>
    <w:next w:val="TableGrid"/>
    <w:uiPriority w:val="39"/>
    <w:rsid w:val="0070724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07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E4F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67922">
      <w:bodyDiv w:val="1"/>
      <w:marLeft w:val="0"/>
      <w:marRight w:val="0"/>
      <w:marTop w:val="0"/>
      <w:marBottom w:val="0"/>
      <w:divBdr>
        <w:top w:val="none" w:sz="0" w:space="0" w:color="auto"/>
        <w:left w:val="none" w:sz="0" w:space="0" w:color="auto"/>
        <w:bottom w:val="none" w:sz="0" w:space="0" w:color="auto"/>
        <w:right w:val="none" w:sz="0" w:space="0" w:color="auto"/>
      </w:divBdr>
    </w:div>
    <w:div w:id="226310028">
      <w:bodyDiv w:val="1"/>
      <w:marLeft w:val="0"/>
      <w:marRight w:val="0"/>
      <w:marTop w:val="0"/>
      <w:marBottom w:val="0"/>
      <w:divBdr>
        <w:top w:val="none" w:sz="0" w:space="0" w:color="auto"/>
        <w:left w:val="none" w:sz="0" w:space="0" w:color="auto"/>
        <w:bottom w:val="none" w:sz="0" w:space="0" w:color="auto"/>
        <w:right w:val="none" w:sz="0" w:space="0" w:color="auto"/>
      </w:divBdr>
    </w:div>
    <w:div w:id="356470708">
      <w:bodyDiv w:val="1"/>
      <w:marLeft w:val="0"/>
      <w:marRight w:val="0"/>
      <w:marTop w:val="0"/>
      <w:marBottom w:val="0"/>
      <w:divBdr>
        <w:top w:val="none" w:sz="0" w:space="0" w:color="auto"/>
        <w:left w:val="none" w:sz="0" w:space="0" w:color="auto"/>
        <w:bottom w:val="none" w:sz="0" w:space="0" w:color="auto"/>
        <w:right w:val="none" w:sz="0" w:space="0" w:color="auto"/>
      </w:divBdr>
    </w:div>
    <w:div w:id="521014677">
      <w:bodyDiv w:val="1"/>
      <w:marLeft w:val="0"/>
      <w:marRight w:val="0"/>
      <w:marTop w:val="0"/>
      <w:marBottom w:val="0"/>
      <w:divBdr>
        <w:top w:val="none" w:sz="0" w:space="0" w:color="auto"/>
        <w:left w:val="none" w:sz="0" w:space="0" w:color="auto"/>
        <w:bottom w:val="none" w:sz="0" w:space="0" w:color="auto"/>
        <w:right w:val="none" w:sz="0" w:space="0" w:color="auto"/>
      </w:divBdr>
    </w:div>
    <w:div w:id="549263478">
      <w:bodyDiv w:val="1"/>
      <w:marLeft w:val="0"/>
      <w:marRight w:val="0"/>
      <w:marTop w:val="0"/>
      <w:marBottom w:val="0"/>
      <w:divBdr>
        <w:top w:val="none" w:sz="0" w:space="0" w:color="auto"/>
        <w:left w:val="none" w:sz="0" w:space="0" w:color="auto"/>
        <w:bottom w:val="none" w:sz="0" w:space="0" w:color="auto"/>
        <w:right w:val="none" w:sz="0" w:space="0" w:color="auto"/>
      </w:divBdr>
    </w:div>
    <w:div w:id="677193270">
      <w:bodyDiv w:val="1"/>
      <w:marLeft w:val="0"/>
      <w:marRight w:val="0"/>
      <w:marTop w:val="0"/>
      <w:marBottom w:val="0"/>
      <w:divBdr>
        <w:top w:val="none" w:sz="0" w:space="0" w:color="auto"/>
        <w:left w:val="none" w:sz="0" w:space="0" w:color="auto"/>
        <w:bottom w:val="none" w:sz="0" w:space="0" w:color="auto"/>
        <w:right w:val="none" w:sz="0" w:space="0" w:color="auto"/>
      </w:divBdr>
    </w:div>
    <w:div w:id="886601096">
      <w:bodyDiv w:val="1"/>
      <w:marLeft w:val="0"/>
      <w:marRight w:val="0"/>
      <w:marTop w:val="0"/>
      <w:marBottom w:val="0"/>
      <w:divBdr>
        <w:top w:val="none" w:sz="0" w:space="0" w:color="auto"/>
        <w:left w:val="none" w:sz="0" w:space="0" w:color="auto"/>
        <w:bottom w:val="none" w:sz="0" w:space="0" w:color="auto"/>
        <w:right w:val="none" w:sz="0" w:space="0" w:color="auto"/>
      </w:divBdr>
    </w:div>
    <w:div w:id="893931014">
      <w:bodyDiv w:val="1"/>
      <w:marLeft w:val="0"/>
      <w:marRight w:val="0"/>
      <w:marTop w:val="0"/>
      <w:marBottom w:val="0"/>
      <w:divBdr>
        <w:top w:val="none" w:sz="0" w:space="0" w:color="auto"/>
        <w:left w:val="none" w:sz="0" w:space="0" w:color="auto"/>
        <w:bottom w:val="none" w:sz="0" w:space="0" w:color="auto"/>
        <w:right w:val="none" w:sz="0" w:space="0" w:color="auto"/>
      </w:divBdr>
    </w:div>
    <w:div w:id="911163840">
      <w:bodyDiv w:val="1"/>
      <w:marLeft w:val="0"/>
      <w:marRight w:val="0"/>
      <w:marTop w:val="0"/>
      <w:marBottom w:val="0"/>
      <w:divBdr>
        <w:top w:val="none" w:sz="0" w:space="0" w:color="auto"/>
        <w:left w:val="none" w:sz="0" w:space="0" w:color="auto"/>
        <w:bottom w:val="none" w:sz="0" w:space="0" w:color="auto"/>
        <w:right w:val="none" w:sz="0" w:space="0" w:color="auto"/>
      </w:divBdr>
    </w:div>
    <w:div w:id="939407391">
      <w:bodyDiv w:val="1"/>
      <w:marLeft w:val="0"/>
      <w:marRight w:val="0"/>
      <w:marTop w:val="0"/>
      <w:marBottom w:val="0"/>
      <w:divBdr>
        <w:top w:val="none" w:sz="0" w:space="0" w:color="auto"/>
        <w:left w:val="none" w:sz="0" w:space="0" w:color="auto"/>
        <w:bottom w:val="none" w:sz="0" w:space="0" w:color="auto"/>
        <w:right w:val="none" w:sz="0" w:space="0" w:color="auto"/>
      </w:divBdr>
    </w:div>
    <w:div w:id="954098591">
      <w:bodyDiv w:val="1"/>
      <w:marLeft w:val="0"/>
      <w:marRight w:val="0"/>
      <w:marTop w:val="0"/>
      <w:marBottom w:val="0"/>
      <w:divBdr>
        <w:top w:val="none" w:sz="0" w:space="0" w:color="auto"/>
        <w:left w:val="none" w:sz="0" w:space="0" w:color="auto"/>
        <w:bottom w:val="none" w:sz="0" w:space="0" w:color="auto"/>
        <w:right w:val="none" w:sz="0" w:space="0" w:color="auto"/>
      </w:divBdr>
    </w:div>
    <w:div w:id="1306546702">
      <w:bodyDiv w:val="1"/>
      <w:marLeft w:val="0"/>
      <w:marRight w:val="0"/>
      <w:marTop w:val="0"/>
      <w:marBottom w:val="0"/>
      <w:divBdr>
        <w:top w:val="none" w:sz="0" w:space="0" w:color="auto"/>
        <w:left w:val="none" w:sz="0" w:space="0" w:color="auto"/>
        <w:bottom w:val="none" w:sz="0" w:space="0" w:color="auto"/>
        <w:right w:val="none" w:sz="0" w:space="0" w:color="auto"/>
      </w:divBdr>
    </w:div>
    <w:div w:id="1442649109">
      <w:bodyDiv w:val="1"/>
      <w:marLeft w:val="0"/>
      <w:marRight w:val="0"/>
      <w:marTop w:val="0"/>
      <w:marBottom w:val="0"/>
      <w:divBdr>
        <w:top w:val="none" w:sz="0" w:space="0" w:color="auto"/>
        <w:left w:val="none" w:sz="0" w:space="0" w:color="auto"/>
        <w:bottom w:val="none" w:sz="0" w:space="0" w:color="auto"/>
        <w:right w:val="none" w:sz="0" w:space="0" w:color="auto"/>
      </w:divBdr>
    </w:div>
    <w:div w:id="1494250832">
      <w:bodyDiv w:val="1"/>
      <w:marLeft w:val="0"/>
      <w:marRight w:val="0"/>
      <w:marTop w:val="0"/>
      <w:marBottom w:val="0"/>
      <w:divBdr>
        <w:top w:val="none" w:sz="0" w:space="0" w:color="auto"/>
        <w:left w:val="none" w:sz="0" w:space="0" w:color="auto"/>
        <w:bottom w:val="none" w:sz="0" w:space="0" w:color="auto"/>
        <w:right w:val="none" w:sz="0" w:space="0" w:color="auto"/>
      </w:divBdr>
    </w:div>
    <w:div w:id="1607425740">
      <w:bodyDiv w:val="1"/>
      <w:marLeft w:val="0"/>
      <w:marRight w:val="0"/>
      <w:marTop w:val="0"/>
      <w:marBottom w:val="0"/>
      <w:divBdr>
        <w:top w:val="none" w:sz="0" w:space="0" w:color="auto"/>
        <w:left w:val="none" w:sz="0" w:space="0" w:color="auto"/>
        <w:bottom w:val="none" w:sz="0" w:space="0" w:color="auto"/>
        <w:right w:val="none" w:sz="0" w:space="0" w:color="auto"/>
      </w:divBdr>
    </w:div>
    <w:div w:id="1685131564">
      <w:bodyDiv w:val="1"/>
      <w:marLeft w:val="0"/>
      <w:marRight w:val="0"/>
      <w:marTop w:val="0"/>
      <w:marBottom w:val="0"/>
      <w:divBdr>
        <w:top w:val="none" w:sz="0" w:space="0" w:color="auto"/>
        <w:left w:val="none" w:sz="0" w:space="0" w:color="auto"/>
        <w:bottom w:val="none" w:sz="0" w:space="0" w:color="auto"/>
        <w:right w:val="none" w:sz="0" w:space="0" w:color="auto"/>
      </w:divBdr>
    </w:div>
    <w:div w:id="1734738786">
      <w:bodyDiv w:val="1"/>
      <w:marLeft w:val="0"/>
      <w:marRight w:val="0"/>
      <w:marTop w:val="0"/>
      <w:marBottom w:val="0"/>
      <w:divBdr>
        <w:top w:val="none" w:sz="0" w:space="0" w:color="auto"/>
        <w:left w:val="none" w:sz="0" w:space="0" w:color="auto"/>
        <w:bottom w:val="none" w:sz="0" w:space="0" w:color="auto"/>
        <w:right w:val="none" w:sz="0" w:space="0" w:color="auto"/>
      </w:divBdr>
    </w:div>
    <w:div w:id="1809128075">
      <w:bodyDiv w:val="1"/>
      <w:marLeft w:val="0"/>
      <w:marRight w:val="0"/>
      <w:marTop w:val="0"/>
      <w:marBottom w:val="0"/>
      <w:divBdr>
        <w:top w:val="none" w:sz="0" w:space="0" w:color="auto"/>
        <w:left w:val="none" w:sz="0" w:space="0" w:color="auto"/>
        <w:bottom w:val="none" w:sz="0" w:space="0" w:color="auto"/>
        <w:right w:val="none" w:sz="0" w:space="0" w:color="auto"/>
      </w:divBdr>
    </w:div>
    <w:div w:id="211212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encheva@mix.wvu.edu" TargetMode="External"/><Relationship Id="rId13" Type="http://schemas.openxmlformats.org/officeDocument/2006/relationships/hyperlink" Target="https://health.wvu.edu/bewell/" TargetMode="External"/><Relationship Id="rId3" Type="http://schemas.openxmlformats.org/officeDocument/2006/relationships/settings" Target="settings.xml"/><Relationship Id="rId7" Type="http://schemas.openxmlformats.org/officeDocument/2006/relationships/hyperlink" Target="mailto:mgencheva@hsc.wvu.edu" TargetMode="External"/><Relationship Id="rId12" Type="http://schemas.openxmlformats.org/officeDocument/2006/relationships/hyperlink" Target="mailto:layne.kehl@mail.wvu.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bradley.webb@hsc.wvu.edu" TargetMode="External"/><Relationship Id="rId11" Type="http://schemas.openxmlformats.org/officeDocument/2006/relationships/hyperlink" Target="http://catalog.wvu.edu/undergraduate/coursecreditstermsclassification/" TargetMode="External"/><Relationship Id="rId5" Type="http://schemas.openxmlformats.org/officeDocument/2006/relationships/hyperlink" Target="mailto:vazhaikkurichi.rajendran@hsc.wvu.edu" TargetMode="External"/><Relationship Id="rId15" Type="http://schemas.openxmlformats.org/officeDocument/2006/relationships/hyperlink" Target="https://tlcommons.wvu.edu/syllabus-policies-and-statements/mental-health-statement-hsc-campus" TargetMode="External"/><Relationship Id="rId10" Type="http://schemas.openxmlformats.org/officeDocument/2006/relationships/hyperlink" Target="http://diversity.wvu.edu/" TargetMode="External"/><Relationship Id="rId4" Type="http://schemas.openxmlformats.org/officeDocument/2006/relationships/webSettings" Target="webSettings.xml"/><Relationship Id="rId9" Type="http://schemas.openxmlformats.org/officeDocument/2006/relationships/hyperlink" Target="http://accessibilityservices.wvu.edu/" TargetMode="External"/><Relationship Id="rId14" Type="http://schemas.openxmlformats.org/officeDocument/2006/relationships/hyperlink" Target="https://carruth.wv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2365</Words>
  <Characters>13013</Characters>
  <Application>Microsoft Office Word</Application>
  <DocSecurity>0</DocSecurity>
  <Lines>203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Gencheva, Marieta</dc:creator>
  <cp:keywords/>
  <dc:description/>
  <cp:lastModifiedBy>Cather, Caitlin</cp:lastModifiedBy>
  <cp:revision>2</cp:revision>
  <dcterms:created xsi:type="dcterms:W3CDTF">2025-01-17T21:15:00Z</dcterms:created>
  <dcterms:modified xsi:type="dcterms:W3CDTF">2025-01-17T21:15:00Z</dcterms:modified>
</cp:coreProperties>
</file>